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86A1F" w14:textId="77777777" w:rsidR="00F44714" w:rsidRPr="00820388" w:rsidRDefault="00F44714" w:rsidP="00F44714">
      <w:pPr>
        <w:tabs>
          <w:tab w:val="left" w:pos="3624"/>
        </w:tabs>
        <w:jc w:val="center"/>
        <w:rPr>
          <w:rFonts w:asciiTheme="majorBidi" w:hAnsiTheme="majorBidi" w:cstheme="majorBidi"/>
          <w:b/>
          <w:bCs/>
          <w:color w:val="0F4761" w:themeColor="accent1" w:themeShade="BF"/>
          <w:sz w:val="28"/>
          <w:szCs w:val="28"/>
        </w:rPr>
      </w:pPr>
      <w:r w:rsidRPr="00820388">
        <w:rPr>
          <w:rFonts w:asciiTheme="majorBidi" w:hAnsiTheme="majorBidi" w:cstheme="majorBidi"/>
          <w:b/>
          <w:bCs/>
          <w:color w:val="0F4761" w:themeColor="accent1" w:themeShade="BF"/>
          <w:sz w:val="28"/>
          <w:szCs w:val="28"/>
        </w:rPr>
        <w:t>BİRİNCİ BÖLÜM</w:t>
      </w:r>
    </w:p>
    <w:p w14:paraId="61DBFE07" w14:textId="77777777" w:rsidR="00F44714" w:rsidRPr="00820388" w:rsidRDefault="00F44714" w:rsidP="00F44714">
      <w:pPr>
        <w:tabs>
          <w:tab w:val="left" w:pos="3624"/>
        </w:tabs>
        <w:jc w:val="center"/>
        <w:rPr>
          <w:rFonts w:asciiTheme="majorBidi" w:hAnsiTheme="majorBidi" w:cstheme="majorBidi"/>
          <w:b/>
          <w:bCs/>
          <w:color w:val="0F4761" w:themeColor="accent1" w:themeShade="BF"/>
          <w:sz w:val="28"/>
          <w:szCs w:val="28"/>
        </w:rPr>
      </w:pPr>
      <w:r w:rsidRPr="00820388">
        <w:rPr>
          <w:rFonts w:asciiTheme="majorBidi" w:hAnsiTheme="majorBidi" w:cstheme="majorBidi"/>
          <w:b/>
          <w:bCs/>
          <w:color w:val="0F4761" w:themeColor="accent1" w:themeShade="BF"/>
          <w:sz w:val="28"/>
          <w:szCs w:val="28"/>
        </w:rPr>
        <w:t>Amaç, Kapsam, Dayanak</w:t>
      </w:r>
    </w:p>
    <w:p w14:paraId="41E3C5FF" w14:textId="342E69EA" w:rsidR="00F44714" w:rsidRPr="00820388" w:rsidRDefault="00F44714" w:rsidP="00F44714">
      <w:pPr>
        <w:tabs>
          <w:tab w:val="left" w:pos="3624"/>
        </w:tabs>
        <w:rPr>
          <w:rFonts w:asciiTheme="majorBidi" w:hAnsiTheme="majorBidi" w:cstheme="majorBidi"/>
          <w:b/>
          <w:bCs/>
          <w:color w:val="0F4761" w:themeColor="accent1" w:themeShade="BF"/>
          <w:sz w:val="24"/>
          <w:szCs w:val="24"/>
        </w:rPr>
      </w:pPr>
      <w:r w:rsidRPr="00820388">
        <w:rPr>
          <w:rFonts w:asciiTheme="majorBidi" w:hAnsiTheme="majorBidi" w:cstheme="majorBidi"/>
          <w:b/>
          <w:bCs/>
          <w:color w:val="0F4761" w:themeColor="accent1" w:themeShade="BF"/>
          <w:sz w:val="24"/>
          <w:szCs w:val="24"/>
        </w:rPr>
        <w:t>Amaç</w:t>
      </w:r>
    </w:p>
    <w:p w14:paraId="4FAD396B" w14:textId="3F9F600D" w:rsidR="00F44714" w:rsidRPr="00820388" w:rsidRDefault="00F44714" w:rsidP="00F44714">
      <w:pPr>
        <w:tabs>
          <w:tab w:val="left" w:pos="3624"/>
        </w:tabs>
        <w:rPr>
          <w:rFonts w:asciiTheme="majorBidi" w:hAnsiTheme="majorBidi" w:cstheme="majorBidi"/>
          <w:b/>
          <w:bCs/>
          <w:color w:val="0F4761" w:themeColor="accent1" w:themeShade="BF"/>
          <w:sz w:val="24"/>
          <w:szCs w:val="24"/>
        </w:rPr>
      </w:pPr>
      <w:r w:rsidRPr="00820388">
        <w:rPr>
          <w:rFonts w:asciiTheme="majorBidi" w:hAnsiTheme="majorBidi" w:cstheme="majorBidi"/>
          <w:b/>
          <w:bCs/>
          <w:color w:val="0F4761" w:themeColor="accent1" w:themeShade="BF"/>
          <w:sz w:val="24"/>
          <w:szCs w:val="24"/>
        </w:rPr>
        <w:t>Madde 1</w:t>
      </w:r>
    </w:p>
    <w:p w14:paraId="4380A6C5" w14:textId="50F2B767" w:rsidR="00F44714" w:rsidRPr="00820388" w:rsidRDefault="00F44714" w:rsidP="00C64065">
      <w:pPr>
        <w:tabs>
          <w:tab w:val="left" w:pos="3624"/>
        </w:tabs>
        <w:jc w:val="both"/>
        <w:rPr>
          <w:rFonts w:asciiTheme="majorBidi" w:hAnsiTheme="majorBidi" w:cstheme="majorBidi"/>
        </w:rPr>
      </w:pPr>
      <w:r w:rsidRPr="00820388">
        <w:rPr>
          <w:rFonts w:asciiTheme="majorBidi" w:hAnsiTheme="majorBidi" w:cstheme="majorBidi"/>
        </w:rPr>
        <w:t>(1) Engelsiz Üniversite Akademik Birim Koordinatörlüğü’nün çalışma usul ve esaslarının amacı, fakülte bünyesindeki engelli öğrencilerin belirlenmesi, öğrencilerin akademik ve sosyal hayatlarını kolaylaştırmak, eğitim-öğretim süreçlerine tam ve eşit katılımlarını sağlamak ve engellilik durumlarına uygun gerekli düzenlemeleri yaparak eğitim haklarını korumaktır. Bu bağlamda, koordinatörlüğün görev, yetki ve sorumluluklarını belirlemek, engelli öğrencilerin ihtiyaçlarına uygun çözümler üretmek ve gerekli destek mekanizmalarını oluşturmak hedeflenmektedir.</w:t>
      </w:r>
    </w:p>
    <w:p w14:paraId="60C136FD" w14:textId="77777777" w:rsidR="00F44714" w:rsidRPr="00820388" w:rsidRDefault="00F44714" w:rsidP="00F44714">
      <w:pPr>
        <w:tabs>
          <w:tab w:val="left" w:pos="3624"/>
        </w:tabs>
        <w:jc w:val="both"/>
        <w:rPr>
          <w:rFonts w:asciiTheme="majorBidi" w:hAnsiTheme="majorBidi" w:cstheme="majorBidi"/>
          <w:b/>
          <w:bCs/>
          <w:color w:val="0F4761" w:themeColor="accent1" w:themeShade="BF"/>
          <w:sz w:val="24"/>
          <w:szCs w:val="24"/>
        </w:rPr>
      </w:pPr>
      <w:r w:rsidRPr="00820388">
        <w:rPr>
          <w:rFonts w:asciiTheme="majorBidi" w:hAnsiTheme="majorBidi" w:cstheme="majorBidi"/>
          <w:b/>
          <w:bCs/>
          <w:color w:val="0F4761" w:themeColor="accent1" w:themeShade="BF"/>
          <w:sz w:val="24"/>
          <w:szCs w:val="24"/>
        </w:rPr>
        <w:t xml:space="preserve">Kapsam </w:t>
      </w:r>
    </w:p>
    <w:p w14:paraId="398AB8CC" w14:textId="6034B2EE" w:rsidR="00F44714" w:rsidRPr="00820388" w:rsidRDefault="00F44714" w:rsidP="00F44714">
      <w:pPr>
        <w:tabs>
          <w:tab w:val="left" w:pos="3624"/>
        </w:tabs>
        <w:jc w:val="both"/>
        <w:rPr>
          <w:rFonts w:asciiTheme="majorBidi" w:hAnsiTheme="majorBidi" w:cstheme="majorBidi"/>
          <w:b/>
          <w:bCs/>
          <w:color w:val="0F4761" w:themeColor="accent1" w:themeShade="BF"/>
          <w:sz w:val="24"/>
          <w:szCs w:val="24"/>
        </w:rPr>
      </w:pPr>
      <w:r w:rsidRPr="00820388">
        <w:rPr>
          <w:rFonts w:asciiTheme="majorBidi" w:hAnsiTheme="majorBidi" w:cstheme="majorBidi"/>
          <w:b/>
          <w:bCs/>
          <w:color w:val="0F4761" w:themeColor="accent1" w:themeShade="BF"/>
          <w:sz w:val="24"/>
          <w:szCs w:val="24"/>
        </w:rPr>
        <w:t>Madde 2</w:t>
      </w:r>
    </w:p>
    <w:p w14:paraId="19E02CCC" w14:textId="710BBBA5" w:rsidR="00F44714" w:rsidRPr="00820388" w:rsidRDefault="00F44714" w:rsidP="00C64065">
      <w:pPr>
        <w:tabs>
          <w:tab w:val="left" w:pos="3624"/>
        </w:tabs>
        <w:jc w:val="both"/>
        <w:rPr>
          <w:rFonts w:asciiTheme="majorBidi" w:hAnsiTheme="majorBidi" w:cstheme="majorBidi"/>
        </w:rPr>
      </w:pPr>
      <w:r w:rsidRPr="00820388">
        <w:rPr>
          <w:rFonts w:asciiTheme="majorBidi" w:hAnsiTheme="majorBidi" w:cstheme="majorBidi"/>
        </w:rPr>
        <w:t>(1) Bu usul ve esasların hükümleri koordinatörlüğün amaçlarına, faaliyet alanlarına, birimin görevlerine ve çalışma şekline ilişkin hükümleri kapsar.</w:t>
      </w:r>
    </w:p>
    <w:p w14:paraId="44646A33" w14:textId="77777777" w:rsidR="00820388" w:rsidRPr="00820388" w:rsidRDefault="00F44714" w:rsidP="00F44714">
      <w:pPr>
        <w:tabs>
          <w:tab w:val="left" w:pos="3624"/>
        </w:tabs>
        <w:jc w:val="both"/>
        <w:rPr>
          <w:rFonts w:asciiTheme="majorBidi" w:hAnsiTheme="majorBidi" w:cstheme="majorBidi"/>
          <w:b/>
          <w:bCs/>
          <w:color w:val="0F4761" w:themeColor="accent1" w:themeShade="BF"/>
          <w:sz w:val="24"/>
          <w:szCs w:val="24"/>
        </w:rPr>
      </w:pPr>
      <w:r w:rsidRPr="00820388">
        <w:rPr>
          <w:rFonts w:asciiTheme="majorBidi" w:hAnsiTheme="majorBidi" w:cstheme="majorBidi"/>
          <w:b/>
          <w:bCs/>
          <w:color w:val="0F4761" w:themeColor="accent1" w:themeShade="BF"/>
          <w:sz w:val="24"/>
          <w:szCs w:val="24"/>
        </w:rPr>
        <w:t xml:space="preserve">Dayanak </w:t>
      </w:r>
    </w:p>
    <w:p w14:paraId="48235AE9" w14:textId="2AC0E02A" w:rsidR="00F44714" w:rsidRPr="00820388" w:rsidRDefault="00F44714" w:rsidP="00F44714">
      <w:pPr>
        <w:tabs>
          <w:tab w:val="left" w:pos="3624"/>
        </w:tabs>
        <w:jc w:val="both"/>
        <w:rPr>
          <w:rFonts w:asciiTheme="majorBidi" w:hAnsiTheme="majorBidi" w:cstheme="majorBidi"/>
          <w:b/>
          <w:bCs/>
          <w:color w:val="0F4761" w:themeColor="accent1" w:themeShade="BF"/>
          <w:sz w:val="24"/>
          <w:szCs w:val="24"/>
        </w:rPr>
      </w:pPr>
      <w:r w:rsidRPr="00820388">
        <w:rPr>
          <w:rFonts w:asciiTheme="majorBidi" w:hAnsiTheme="majorBidi" w:cstheme="majorBidi"/>
          <w:b/>
          <w:bCs/>
          <w:color w:val="0F4761" w:themeColor="accent1" w:themeShade="BF"/>
          <w:sz w:val="24"/>
          <w:szCs w:val="24"/>
        </w:rPr>
        <w:t>Madde 3</w:t>
      </w:r>
    </w:p>
    <w:p w14:paraId="0F637D75" w14:textId="77777777" w:rsidR="00F44714" w:rsidRPr="00820388" w:rsidRDefault="00F44714" w:rsidP="00F44714">
      <w:pPr>
        <w:tabs>
          <w:tab w:val="left" w:pos="3624"/>
        </w:tabs>
        <w:jc w:val="both"/>
        <w:rPr>
          <w:rFonts w:asciiTheme="majorBidi" w:hAnsiTheme="majorBidi" w:cstheme="majorBidi"/>
        </w:rPr>
      </w:pPr>
      <w:r w:rsidRPr="00820388">
        <w:rPr>
          <w:rFonts w:asciiTheme="majorBidi" w:hAnsiTheme="majorBidi" w:cstheme="majorBidi"/>
        </w:rPr>
        <w:t>Bu Usul ve Esaslar 5378 sayılı Engelliler Hakkında Kanunu’nun 15. maddesinin 1. Fıkrasında yer alan “Hiçbir gerekçeyle engellilerin eğitim alması engellenemez. Engelliler, özel durumları ve farklılıkları dikkate alınarak, yaşadıkları çevrede bütünleştirilmiş ortamlarda, eşitlik temelinde, hayat boyu eğitim imkânından ayrımcılık yapılmaksızın yararlandırılır.”, Yükseköğretim Kurumları Engelliler Danışma ve Koordinasyon Yönetmeliği’nin 12. maddesinin 1. fıkrasının (ğ) bendinde “Bütün öğrencilerin adil ve doğru bir şekilde ölçme ve değerlendirmeye tabi tutulması, fırsat eşitliğini sağlamak ve eğitim sürecini engelli öğrenciler için de anlamlı hale getirmek için; engelli öğrencinin sınavlarla ilgili süre, mekân, materyal, refakatçi okuyucu sağlamak ve engelin doğasından kaynaklanan farklılıklara göre alınacak gerekli tedbirleri almak, düzenlemeleri yapmak.” hükmüne dayanılarak hazırlanmıştır.</w:t>
      </w:r>
    </w:p>
    <w:p w14:paraId="76D098B0" w14:textId="77777777" w:rsidR="00F44714" w:rsidRPr="007E5CCC" w:rsidRDefault="00F44714" w:rsidP="00820388">
      <w:pPr>
        <w:tabs>
          <w:tab w:val="left" w:pos="3624"/>
        </w:tabs>
        <w:jc w:val="center"/>
        <w:rPr>
          <w:rFonts w:asciiTheme="majorBidi" w:hAnsiTheme="majorBidi" w:cstheme="majorBidi"/>
          <w:b/>
          <w:bCs/>
          <w:color w:val="0F4761" w:themeColor="accent1" w:themeShade="BF"/>
          <w:sz w:val="28"/>
          <w:szCs w:val="28"/>
        </w:rPr>
      </w:pPr>
      <w:r w:rsidRPr="007E5CCC">
        <w:rPr>
          <w:rFonts w:asciiTheme="majorBidi" w:hAnsiTheme="majorBidi" w:cstheme="majorBidi"/>
          <w:b/>
          <w:bCs/>
          <w:color w:val="0F4761" w:themeColor="accent1" w:themeShade="BF"/>
          <w:sz w:val="28"/>
          <w:szCs w:val="28"/>
        </w:rPr>
        <w:t>İKİNCİ BÖLÜM</w:t>
      </w:r>
    </w:p>
    <w:p w14:paraId="13FEAE6A" w14:textId="77777777" w:rsidR="00820388" w:rsidRPr="00820388" w:rsidRDefault="00F44714" w:rsidP="00820388">
      <w:pPr>
        <w:tabs>
          <w:tab w:val="left" w:pos="3624"/>
        </w:tabs>
        <w:jc w:val="center"/>
        <w:rPr>
          <w:rFonts w:asciiTheme="majorBidi" w:hAnsiTheme="majorBidi" w:cstheme="majorBidi"/>
          <w:b/>
          <w:bCs/>
          <w:color w:val="0F4761" w:themeColor="accent1" w:themeShade="BF"/>
          <w:sz w:val="28"/>
          <w:szCs w:val="28"/>
        </w:rPr>
      </w:pPr>
      <w:r w:rsidRPr="00820388">
        <w:rPr>
          <w:rFonts w:asciiTheme="majorBidi" w:hAnsiTheme="majorBidi" w:cstheme="majorBidi"/>
          <w:b/>
          <w:bCs/>
          <w:color w:val="0F4761" w:themeColor="accent1" w:themeShade="BF"/>
          <w:sz w:val="28"/>
          <w:szCs w:val="28"/>
        </w:rPr>
        <w:t xml:space="preserve">Koordinatörlüğün Amacı ve Faaliyet Alanları </w:t>
      </w:r>
    </w:p>
    <w:p w14:paraId="3B7E9811" w14:textId="6EE64C01" w:rsidR="00F44714" w:rsidRPr="00820388" w:rsidRDefault="00F44714" w:rsidP="00820388">
      <w:pPr>
        <w:tabs>
          <w:tab w:val="left" w:pos="3624"/>
        </w:tabs>
        <w:rPr>
          <w:rFonts w:asciiTheme="majorBidi" w:hAnsiTheme="majorBidi" w:cstheme="majorBidi"/>
          <w:color w:val="0F4761" w:themeColor="accent1" w:themeShade="BF"/>
          <w:sz w:val="24"/>
          <w:szCs w:val="24"/>
        </w:rPr>
      </w:pPr>
      <w:r w:rsidRPr="00820388">
        <w:rPr>
          <w:rFonts w:asciiTheme="majorBidi" w:hAnsiTheme="majorBidi" w:cstheme="majorBidi"/>
          <w:color w:val="0F4761" w:themeColor="accent1" w:themeShade="BF"/>
          <w:sz w:val="24"/>
          <w:szCs w:val="24"/>
        </w:rPr>
        <w:t>Koordinatörlüğün amacı</w:t>
      </w:r>
    </w:p>
    <w:p w14:paraId="3EFF93F1" w14:textId="029C8F09" w:rsidR="00F2716D" w:rsidRDefault="00F44714" w:rsidP="00F44714">
      <w:pPr>
        <w:tabs>
          <w:tab w:val="left" w:pos="3624"/>
        </w:tabs>
        <w:jc w:val="both"/>
        <w:rPr>
          <w:rFonts w:asciiTheme="majorBidi" w:hAnsiTheme="majorBidi" w:cstheme="majorBidi"/>
        </w:rPr>
      </w:pPr>
      <w:r w:rsidRPr="00820388">
        <w:rPr>
          <w:rFonts w:asciiTheme="majorBidi" w:hAnsiTheme="majorBidi" w:cstheme="majorBidi"/>
          <w:color w:val="0F4761" w:themeColor="accent1" w:themeShade="BF"/>
          <w:sz w:val="24"/>
          <w:szCs w:val="24"/>
        </w:rPr>
        <w:t>Madde 4</w:t>
      </w:r>
      <w:r w:rsidRPr="00820388">
        <w:rPr>
          <w:rFonts w:asciiTheme="majorBidi" w:hAnsiTheme="majorBidi" w:cstheme="majorBidi"/>
        </w:rPr>
        <w:t xml:space="preserve"> – (1) Koordinatörlüğün amacı; fakültenin eğitim-öğretim faaliyetlerinde, engelli öğrencilerin tam ve eşit katılımını sağlamak amacıyla gerekli düzenlemeleri yapmak, bu doğrultuda Engelsiz Üniversite Akademik Birim Koordinatörlüğü’nün, Fakülte Yönetim Kurulu, Bölüm Başkanlıkları ve ilgili diğer komisyon ve koordinatörlüklerle iş birliği içerisinde çalışarak, 20.07.2005 tarihli ve 5378 sayılı Engelliler Hakkında Kanun ve ilgili diğer mevzuat çerçevesinde, engelli öğrencilerin akademik, sosyal ve fiziksel mekân ihtiyaçlarını karşılamaya yönelik çalışmalar yapmak ve fakülteye oryantasyonlarını sağlayacak programı yürütmektir. Bu kapsamda, eğitim ve öğretimde erişilebilirlik, uygun öğrenme ortamları ve destek hizmetlerinin sağlanması suretiyle, eğitimde fırsat eşitliğini artırmayı hedeflemektedir.</w:t>
      </w:r>
    </w:p>
    <w:p w14:paraId="0F31C35A" w14:textId="77777777" w:rsidR="00820388" w:rsidRDefault="00820388" w:rsidP="00820388">
      <w:pPr>
        <w:pStyle w:val="Balk2"/>
        <w:spacing w:before="199"/>
        <w:rPr>
          <w:rFonts w:asciiTheme="majorBidi" w:hAnsiTheme="majorBidi"/>
          <w:spacing w:val="-2"/>
          <w:sz w:val="24"/>
          <w:szCs w:val="24"/>
        </w:rPr>
      </w:pPr>
      <w:r w:rsidRPr="00C64065">
        <w:rPr>
          <w:rFonts w:asciiTheme="majorBidi" w:hAnsiTheme="majorBidi"/>
          <w:sz w:val="24"/>
          <w:szCs w:val="24"/>
        </w:rPr>
        <w:lastRenderedPageBreak/>
        <w:t>Koordinatörlüğün</w:t>
      </w:r>
      <w:r w:rsidRPr="00C64065">
        <w:rPr>
          <w:rFonts w:asciiTheme="majorBidi" w:hAnsiTheme="majorBidi"/>
          <w:spacing w:val="-7"/>
          <w:sz w:val="24"/>
          <w:szCs w:val="24"/>
        </w:rPr>
        <w:t xml:space="preserve"> </w:t>
      </w:r>
      <w:r w:rsidRPr="00C64065">
        <w:rPr>
          <w:rFonts w:asciiTheme="majorBidi" w:hAnsiTheme="majorBidi"/>
          <w:sz w:val="24"/>
          <w:szCs w:val="24"/>
        </w:rPr>
        <w:t>Faaliyet</w:t>
      </w:r>
      <w:r w:rsidRPr="00C64065">
        <w:rPr>
          <w:rFonts w:asciiTheme="majorBidi" w:hAnsiTheme="majorBidi"/>
          <w:spacing w:val="-5"/>
          <w:sz w:val="24"/>
          <w:szCs w:val="24"/>
        </w:rPr>
        <w:t xml:space="preserve"> </w:t>
      </w:r>
      <w:r w:rsidRPr="00C64065">
        <w:rPr>
          <w:rFonts w:asciiTheme="majorBidi" w:hAnsiTheme="majorBidi"/>
          <w:spacing w:val="-2"/>
          <w:sz w:val="24"/>
          <w:szCs w:val="24"/>
        </w:rPr>
        <w:t>Alanları</w:t>
      </w:r>
    </w:p>
    <w:p w14:paraId="2E9F6EDF" w14:textId="4BF5984D" w:rsidR="00C64065" w:rsidRDefault="00C64065" w:rsidP="00C64065">
      <w:pPr>
        <w:rPr>
          <w:rFonts w:asciiTheme="majorBidi" w:hAnsiTheme="majorBidi" w:cstheme="majorBidi"/>
        </w:rPr>
      </w:pPr>
      <w:r w:rsidRPr="00C64065">
        <w:rPr>
          <w:rFonts w:asciiTheme="majorBidi" w:hAnsiTheme="majorBidi" w:cstheme="majorBidi"/>
          <w:b/>
          <w:bCs/>
          <w:color w:val="0F4761" w:themeColor="accent1" w:themeShade="BF"/>
          <w:sz w:val="24"/>
          <w:szCs w:val="24"/>
        </w:rPr>
        <w:t>Madde 5</w:t>
      </w:r>
      <w:r w:rsidRPr="00C64065">
        <w:rPr>
          <w:color w:val="0F4761" w:themeColor="accent1" w:themeShade="BF"/>
        </w:rPr>
        <w:t xml:space="preserve"> </w:t>
      </w:r>
      <w:r w:rsidRPr="00C64065">
        <w:rPr>
          <w:rFonts w:asciiTheme="majorBidi" w:hAnsiTheme="majorBidi" w:cstheme="majorBidi"/>
        </w:rPr>
        <w:t>– (1) Koordinatörlüğün faaliyet alanları şunlardır:</w:t>
      </w:r>
    </w:p>
    <w:p w14:paraId="313C2CA1" w14:textId="77777777" w:rsidR="00C64065" w:rsidRPr="00C64065" w:rsidRDefault="00C64065" w:rsidP="00C64065">
      <w:pPr>
        <w:pStyle w:val="ListeParagraf"/>
        <w:widowControl w:val="0"/>
        <w:numPr>
          <w:ilvl w:val="1"/>
          <w:numId w:val="2"/>
        </w:numPr>
        <w:tabs>
          <w:tab w:val="left" w:pos="933"/>
        </w:tabs>
        <w:autoSpaceDE w:val="0"/>
        <w:autoSpaceDN w:val="0"/>
        <w:spacing w:before="161" w:after="0" w:line="240" w:lineRule="auto"/>
        <w:ind w:right="254"/>
        <w:contextualSpacing w:val="0"/>
        <w:jc w:val="both"/>
        <w:rPr>
          <w:rFonts w:asciiTheme="majorBidi" w:hAnsiTheme="majorBidi" w:cstheme="majorBidi"/>
        </w:rPr>
      </w:pPr>
      <w:r w:rsidRPr="00C64065">
        <w:rPr>
          <w:rFonts w:asciiTheme="majorBidi" w:hAnsiTheme="majorBidi" w:cstheme="majorBidi"/>
        </w:rPr>
        <w:t>Fakültede bulunan engelli öğrencileri belirlemek, engele yönelik profillerini çıkarmak ve ilgili akademik birim ile koordinasyonu sağlamak.</w:t>
      </w:r>
    </w:p>
    <w:p w14:paraId="6C88E0F8" w14:textId="77777777" w:rsidR="00C64065" w:rsidRPr="00C64065" w:rsidRDefault="00C64065" w:rsidP="00C64065">
      <w:pPr>
        <w:pStyle w:val="ListeParagraf"/>
        <w:widowControl w:val="0"/>
        <w:numPr>
          <w:ilvl w:val="1"/>
          <w:numId w:val="2"/>
        </w:numPr>
        <w:tabs>
          <w:tab w:val="left" w:pos="931"/>
          <w:tab w:val="left" w:pos="933"/>
        </w:tabs>
        <w:autoSpaceDE w:val="0"/>
        <w:autoSpaceDN w:val="0"/>
        <w:spacing w:after="0" w:line="240" w:lineRule="auto"/>
        <w:ind w:right="255"/>
        <w:contextualSpacing w:val="0"/>
        <w:jc w:val="both"/>
        <w:rPr>
          <w:rFonts w:asciiTheme="majorBidi" w:hAnsiTheme="majorBidi" w:cstheme="majorBidi"/>
        </w:rPr>
      </w:pPr>
      <w:r w:rsidRPr="00C64065">
        <w:rPr>
          <w:rFonts w:asciiTheme="majorBidi" w:hAnsiTheme="majorBidi" w:cstheme="majorBidi"/>
        </w:rPr>
        <w:t xml:space="preserve">Fakülteye oryantasyonlarını akademik danışmanlarıyla birlikte program hazırlar ve </w:t>
      </w:r>
      <w:r w:rsidRPr="00C64065">
        <w:rPr>
          <w:rFonts w:asciiTheme="majorBidi" w:hAnsiTheme="majorBidi" w:cstheme="majorBidi"/>
          <w:spacing w:val="-2"/>
        </w:rPr>
        <w:t>yürütür.</w:t>
      </w:r>
    </w:p>
    <w:p w14:paraId="5A2B8B0B" w14:textId="77777777" w:rsidR="00C64065" w:rsidRPr="00C64065" w:rsidRDefault="00C64065" w:rsidP="00C64065">
      <w:pPr>
        <w:pStyle w:val="ListeParagraf"/>
        <w:widowControl w:val="0"/>
        <w:numPr>
          <w:ilvl w:val="1"/>
          <w:numId w:val="2"/>
        </w:numPr>
        <w:tabs>
          <w:tab w:val="left" w:pos="933"/>
        </w:tabs>
        <w:autoSpaceDE w:val="0"/>
        <w:autoSpaceDN w:val="0"/>
        <w:spacing w:after="0" w:line="240" w:lineRule="auto"/>
        <w:ind w:right="251"/>
        <w:contextualSpacing w:val="0"/>
        <w:jc w:val="both"/>
        <w:rPr>
          <w:rFonts w:asciiTheme="majorBidi" w:hAnsiTheme="majorBidi" w:cstheme="majorBidi"/>
        </w:rPr>
      </w:pPr>
      <w:r w:rsidRPr="00C64065">
        <w:rPr>
          <w:rFonts w:asciiTheme="majorBidi" w:hAnsiTheme="majorBidi" w:cstheme="majorBidi"/>
        </w:rPr>
        <w:t>Fakültede eğitim-öğretim süreçlerinde engelli öğrencilerin tam ve eşit katılımını sağlamak</w:t>
      </w:r>
      <w:r w:rsidRPr="00C64065">
        <w:rPr>
          <w:rFonts w:asciiTheme="majorBidi" w:hAnsiTheme="majorBidi" w:cstheme="majorBidi"/>
          <w:spacing w:val="-4"/>
        </w:rPr>
        <w:t xml:space="preserve"> </w:t>
      </w:r>
      <w:r w:rsidRPr="00C64065">
        <w:rPr>
          <w:rFonts w:asciiTheme="majorBidi" w:hAnsiTheme="majorBidi" w:cstheme="majorBidi"/>
        </w:rPr>
        <w:t>amacıyla</w:t>
      </w:r>
      <w:r w:rsidRPr="00C64065">
        <w:rPr>
          <w:rFonts w:asciiTheme="majorBidi" w:hAnsiTheme="majorBidi" w:cstheme="majorBidi"/>
          <w:spacing w:val="-3"/>
        </w:rPr>
        <w:t xml:space="preserve"> </w:t>
      </w:r>
      <w:r w:rsidRPr="00C64065">
        <w:rPr>
          <w:rFonts w:asciiTheme="majorBidi" w:hAnsiTheme="majorBidi" w:cstheme="majorBidi"/>
        </w:rPr>
        <w:t>gerekli</w:t>
      </w:r>
      <w:r w:rsidRPr="00C64065">
        <w:rPr>
          <w:rFonts w:asciiTheme="majorBidi" w:hAnsiTheme="majorBidi" w:cstheme="majorBidi"/>
          <w:spacing w:val="-3"/>
        </w:rPr>
        <w:t xml:space="preserve"> </w:t>
      </w:r>
      <w:r w:rsidRPr="00C64065">
        <w:rPr>
          <w:rFonts w:asciiTheme="majorBidi" w:hAnsiTheme="majorBidi" w:cstheme="majorBidi"/>
        </w:rPr>
        <w:t>düzenlemeleri</w:t>
      </w:r>
      <w:r w:rsidRPr="00C64065">
        <w:rPr>
          <w:rFonts w:asciiTheme="majorBidi" w:hAnsiTheme="majorBidi" w:cstheme="majorBidi"/>
          <w:spacing w:val="-3"/>
        </w:rPr>
        <w:t xml:space="preserve"> </w:t>
      </w:r>
      <w:r w:rsidRPr="00C64065">
        <w:rPr>
          <w:rFonts w:asciiTheme="majorBidi" w:hAnsiTheme="majorBidi" w:cstheme="majorBidi"/>
        </w:rPr>
        <w:t>ve</w:t>
      </w:r>
      <w:r w:rsidRPr="00C64065">
        <w:rPr>
          <w:rFonts w:asciiTheme="majorBidi" w:hAnsiTheme="majorBidi" w:cstheme="majorBidi"/>
          <w:spacing w:val="-3"/>
        </w:rPr>
        <w:t xml:space="preserve"> </w:t>
      </w:r>
      <w:r w:rsidRPr="00C64065">
        <w:rPr>
          <w:rFonts w:asciiTheme="majorBidi" w:hAnsiTheme="majorBidi" w:cstheme="majorBidi"/>
        </w:rPr>
        <w:t>destek</w:t>
      </w:r>
      <w:r w:rsidRPr="00C64065">
        <w:rPr>
          <w:rFonts w:asciiTheme="majorBidi" w:hAnsiTheme="majorBidi" w:cstheme="majorBidi"/>
          <w:spacing w:val="-4"/>
        </w:rPr>
        <w:t xml:space="preserve"> </w:t>
      </w:r>
      <w:r w:rsidRPr="00C64065">
        <w:rPr>
          <w:rFonts w:asciiTheme="majorBidi" w:hAnsiTheme="majorBidi" w:cstheme="majorBidi"/>
        </w:rPr>
        <w:t>hizmetlerini</w:t>
      </w:r>
      <w:r w:rsidRPr="00C64065">
        <w:rPr>
          <w:rFonts w:asciiTheme="majorBidi" w:hAnsiTheme="majorBidi" w:cstheme="majorBidi"/>
          <w:spacing w:val="-2"/>
        </w:rPr>
        <w:t xml:space="preserve"> </w:t>
      </w:r>
      <w:r w:rsidRPr="00C64065">
        <w:rPr>
          <w:rFonts w:asciiTheme="majorBidi" w:hAnsiTheme="majorBidi" w:cstheme="majorBidi"/>
        </w:rPr>
        <w:t>planlamak,</w:t>
      </w:r>
      <w:r w:rsidRPr="00C64065">
        <w:rPr>
          <w:rFonts w:asciiTheme="majorBidi" w:hAnsiTheme="majorBidi" w:cstheme="majorBidi"/>
          <w:spacing w:val="-2"/>
        </w:rPr>
        <w:t xml:space="preserve"> </w:t>
      </w:r>
      <w:r w:rsidRPr="00C64065">
        <w:rPr>
          <w:rFonts w:asciiTheme="majorBidi" w:hAnsiTheme="majorBidi" w:cstheme="majorBidi"/>
        </w:rPr>
        <w:t>uygulamak ve izlemek.</w:t>
      </w:r>
    </w:p>
    <w:p w14:paraId="53821610" w14:textId="77777777" w:rsidR="00C64065" w:rsidRPr="00C64065" w:rsidRDefault="00C64065" w:rsidP="00C64065">
      <w:pPr>
        <w:pStyle w:val="ListeParagraf"/>
        <w:widowControl w:val="0"/>
        <w:numPr>
          <w:ilvl w:val="1"/>
          <w:numId w:val="2"/>
        </w:numPr>
        <w:tabs>
          <w:tab w:val="left" w:pos="931"/>
          <w:tab w:val="left" w:pos="933"/>
        </w:tabs>
        <w:autoSpaceDE w:val="0"/>
        <w:autoSpaceDN w:val="0"/>
        <w:spacing w:after="0" w:line="240" w:lineRule="auto"/>
        <w:ind w:right="254"/>
        <w:contextualSpacing w:val="0"/>
        <w:jc w:val="both"/>
        <w:rPr>
          <w:rFonts w:asciiTheme="majorBidi" w:hAnsiTheme="majorBidi" w:cstheme="majorBidi"/>
        </w:rPr>
      </w:pPr>
      <w:r w:rsidRPr="00C64065">
        <w:rPr>
          <w:rFonts w:asciiTheme="majorBidi" w:hAnsiTheme="majorBidi" w:cstheme="majorBidi"/>
        </w:rPr>
        <w:t>Engelli öğrencilerin ders, sınav ve diğer akademik faaliyetlere katılımını</w:t>
      </w:r>
      <w:r w:rsidRPr="00C64065">
        <w:rPr>
          <w:rFonts w:asciiTheme="majorBidi" w:hAnsiTheme="majorBidi" w:cstheme="majorBidi"/>
          <w:spacing w:val="40"/>
        </w:rPr>
        <w:t xml:space="preserve"> </w:t>
      </w:r>
      <w:r w:rsidRPr="00C64065">
        <w:rPr>
          <w:rFonts w:asciiTheme="majorBidi" w:hAnsiTheme="majorBidi" w:cstheme="majorBidi"/>
        </w:rPr>
        <w:t>kolaylaştırmak için uygun ortamların ve materyallerin sağlanması konusunda Fakülte Yönetim Kurulu, Bölüm Başkanlıkları ve ilgili diğer komisyon ve koordinatörlüklerle iş birliği yapmak.</w:t>
      </w:r>
    </w:p>
    <w:p w14:paraId="40954153" w14:textId="77777777" w:rsidR="00C64065" w:rsidRPr="00C64065" w:rsidRDefault="00C64065" w:rsidP="00C64065">
      <w:pPr>
        <w:pStyle w:val="ListeParagraf"/>
        <w:widowControl w:val="0"/>
        <w:numPr>
          <w:ilvl w:val="1"/>
          <w:numId w:val="2"/>
        </w:numPr>
        <w:tabs>
          <w:tab w:val="left" w:pos="933"/>
        </w:tabs>
        <w:autoSpaceDE w:val="0"/>
        <w:autoSpaceDN w:val="0"/>
        <w:spacing w:after="0" w:line="240" w:lineRule="auto"/>
        <w:ind w:right="252"/>
        <w:contextualSpacing w:val="0"/>
        <w:jc w:val="both"/>
        <w:rPr>
          <w:rFonts w:asciiTheme="majorBidi" w:hAnsiTheme="majorBidi" w:cstheme="majorBidi"/>
        </w:rPr>
      </w:pPr>
      <w:r w:rsidRPr="00C64065">
        <w:rPr>
          <w:rFonts w:asciiTheme="majorBidi" w:hAnsiTheme="majorBidi" w:cstheme="majorBidi"/>
        </w:rPr>
        <w:t>Engelli öğrencilerin eğitim-öğretim süreçlerinde karşılaştıkları sorunları belirlemek,</w:t>
      </w:r>
      <w:r w:rsidRPr="00C64065">
        <w:rPr>
          <w:rFonts w:asciiTheme="majorBidi" w:hAnsiTheme="majorBidi" w:cstheme="majorBidi"/>
          <w:spacing w:val="40"/>
        </w:rPr>
        <w:t xml:space="preserve"> </w:t>
      </w:r>
      <w:r w:rsidRPr="00C64065">
        <w:rPr>
          <w:rFonts w:asciiTheme="majorBidi" w:hAnsiTheme="majorBidi" w:cstheme="majorBidi"/>
        </w:rPr>
        <w:t>bu sorunlara yönelik çözümler üretmek ve uygulamaya koymak.</w:t>
      </w:r>
    </w:p>
    <w:p w14:paraId="38F7DB01" w14:textId="77777777" w:rsidR="00C64065" w:rsidRPr="00C64065" w:rsidRDefault="00C64065" w:rsidP="00C64065">
      <w:pPr>
        <w:pStyle w:val="ListeParagraf"/>
        <w:widowControl w:val="0"/>
        <w:numPr>
          <w:ilvl w:val="1"/>
          <w:numId w:val="2"/>
        </w:numPr>
        <w:tabs>
          <w:tab w:val="left" w:pos="931"/>
          <w:tab w:val="left" w:pos="933"/>
        </w:tabs>
        <w:autoSpaceDE w:val="0"/>
        <w:autoSpaceDN w:val="0"/>
        <w:spacing w:after="0" w:line="240" w:lineRule="auto"/>
        <w:ind w:right="256"/>
        <w:contextualSpacing w:val="0"/>
        <w:jc w:val="both"/>
        <w:rPr>
          <w:rFonts w:asciiTheme="majorBidi" w:hAnsiTheme="majorBidi" w:cstheme="majorBidi"/>
        </w:rPr>
      </w:pPr>
      <w:r w:rsidRPr="00C64065">
        <w:rPr>
          <w:rFonts w:asciiTheme="majorBidi" w:hAnsiTheme="majorBidi" w:cstheme="majorBidi"/>
        </w:rPr>
        <w:t>Engelli öğrenciler için erişilebilir eğitim materyallerinin (ders notları, sunumlar, vb.) hazırlanmasını sağlamak ve bu materyalleri öğrencilere ulaştırmak.</w:t>
      </w:r>
    </w:p>
    <w:p w14:paraId="179984A4" w14:textId="77777777" w:rsidR="00C64065" w:rsidRPr="00C64065" w:rsidRDefault="00C64065" w:rsidP="00C64065">
      <w:pPr>
        <w:pStyle w:val="ListeParagraf"/>
        <w:widowControl w:val="0"/>
        <w:numPr>
          <w:ilvl w:val="1"/>
          <w:numId w:val="2"/>
        </w:numPr>
        <w:tabs>
          <w:tab w:val="left" w:pos="933"/>
        </w:tabs>
        <w:autoSpaceDE w:val="0"/>
        <w:autoSpaceDN w:val="0"/>
        <w:spacing w:after="0" w:line="240" w:lineRule="auto"/>
        <w:ind w:right="254"/>
        <w:contextualSpacing w:val="0"/>
        <w:jc w:val="both"/>
        <w:rPr>
          <w:rFonts w:asciiTheme="majorBidi" w:hAnsiTheme="majorBidi" w:cstheme="majorBidi"/>
        </w:rPr>
      </w:pPr>
      <w:r w:rsidRPr="00C64065">
        <w:rPr>
          <w:rFonts w:asciiTheme="majorBidi" w:hAnsiTheme="majorBidi" w:cstheme="majorBidi"/>
        </w:rPr>
        <w:t>Engelli öğrencilerin eğitim-öğretim süreçlerinde ihtiyaç duyabilecekleri özel ekipman ve teknolojik araçların temin edilmesi ve kullanımı konusunda destek sağlamak.</w:t>
      </w:r>
    </w:p>
    <w:p w14:paraId="778241CB" w14:textId="77777777" w:rsidR="00C64065" w:rsidRPr="00C64065" w:rsidRDefault="00C64065" w:rsidP="00C64065">
      <w:pPr>
        <w:pStyle w:val="ListeParagraf"/>
        <w:widowControl w:val="0"/>
        <w:numPr>
          <w:ilvl w:val="1"/>
          <w:numId w:val="2"/>
        </w:numPr>
        <w:tabs>
          <w:tab w:val="left" w:pos="931"/>
          <w:tab w:val="left" w:pos="933"/>
        </w:tabs>
        <w:autoSpaceDE w:val="0"/>
        <w:autoSpaceDN w:val="0"/>
        <w:spacing w:after="0" w:line="240" w:lineRule="auto"/>
        <w:ind w:right="258"/>
        <w:contextualSpacing w:val="0"/>
        <w:jc w:val="both"/>
        <w:rPr>
          <w:rFonts w:asciiTheme="majorBidi" w:hAnsiTheme="majorBidi" w:cstheme="majorBidi"/>
        </w:rPr>
      </w:pPr>
      <w:r w:rsidRPr="00C64065">
        <w:rPr>
          <w:rFonts w:asciiTheme="majorBidi" w:hAnsiTheme="majorBidi" w:cstheme="majorBidi"/>
        </w:rPr>
        <w:t>Engelli öğrencilerin derslerde ve sınavlarda ihtiyaç duyabilecekleri ek süre, refakatçi, engele yönelik özel düzenlemeler gibi desteklerin sağlanmasını koordine etmek.</w:t>
      </w:r>
    </w:p>
    <w:p w14:paraId="5B230E1E" w14:textId="77777777" w:rsidR="00C64065" w:rsidRPr="00C64065" w:rsidRDefault="00C64065" w:rsidP="00C64065">
      <w:pPr>
        <w:pStyle w:val="ListeParagraf"/>
        <w:widowControl w:val="0"/>
        <w:numPr>
          <w:ilvl w:val="1"/>
          <w:numId w:val="2"/>
        </w:numPr>
        <w:tabs>
          <w:tab w:val="left" w:pos="931"/>
          <w:tab w:val="left" w:pos="933"/>
        </w:tabs>
        <w:autoSpaceDE w:val="0"/>
        <w:autoSpaceDN w:val="0"/>
        <w:spacing w:after="0" w:line="240" w:lineRule="auto"/>
        <w:ind w:right="252"/>
        <w:contextualSpacing w:val="0"/>
        <w:jc w:val="both"/>
        <w:rPr>
          <w:rFonts w:asciiTheme="majorBidi" w:hAnsiTheme="majorBidi" w:cstheme="majorBidi"/>
        </w:rPr>
      </w:pPr>
      <w:r w:rsidRPr="00C64065">
        <w:rPr>
          <w:rFonts w:asciiTheme="majorBidi" w:hAnsiTheme="majorBidi" w:cstheme="majorBidi"/>
        </w:rPr>
        <w:t>Engelli öğrencilerin bilimsel, sosyal, kültürel ve sportif etkinliklere katılımını teşvik etmek ve bu etkinliklerde gerekli düzenlemeleri yapmak.</w:t>
      </w:r>
    </w:p>
    <w:p w14:paraId="6AE17B06" w14:textId="4AF006F8" w:rsidR="00C64065" w:rsidRPr="00C64065" w:rsidRDefault="00C64065" w:rsidP="00C64065">
      <w:pPr>
        <w:pStyle w:val="ListeParagraf"/>
        <w:widowControl w:val="0"/>
        <w:numPr>
          <w:ilvl w:val="1"/>
          <w:numId w:val="2"/>
        </w:numPr>
        <w:tabs>
          <w:tab w:val="left" w:pos="933"/>
        </w:tabs>
        <w:autoSpaceDE w:val="0"/>
        <w:autoSpaceDN w:val="0"/>
        <w:spacing w:before="1" w:after="0" w:line="240" w:lineRule="auto"/>
        <w:ind w:right="252"/>
        <w:contextualSpacing w:val="0"/>
        <w:jc w:val="both"/>
        <w:rPr>
          <w:rFonts w:asciiTheme="majorBidi" w:hAnsiTheme="majorBidi" w:cstheme="majorBidi"/>
        </w:rPr>
      </w:pPr>
      <w:r w:rsidRPr="00C64065">
        <w:rPr>
          <w:rFonts w:asciiTheme="majorBidi" w:hAnsiTheme="majorBidi" w:cstheme="majorBidi"/>
        </w:rPr>
        <w:t xml:space="preserve">Engelli öğrencilerin akademik ve sosyal uyum süreçlerini desteklemek amacıyla akademik ve kariyer danışmanlık hizmetlerinden en üst düzeyde yararlanmalarını </w:t>
      </w:r>
      <w:r w:rsidRPr="00C64065">
        <w:rPr>
          <w:rFonts w:asciiTheme="majorBidi" w:hAnsiTheme="majorBidi" w:cstheme="majorBidi"/>
          <w:spacing w:val="-2"/>
        </w:rPr>
        <w:t>sağlamak</w:t>
      </w:r>
      <w:r w:rsidR="00F23111">
        <w:rPr>
          <w:rFonts w:asciiTheme="majorBidi" w:hAnsiTheme="majorBidi" w:cstheme="majorBidi"/>
          <w:spacing w:val="-2"/>
        </w:rPr>
        <w:t>.</w:t>
      </w:r>
    </w:p>
    <w:p w14:paraId="6739851F" w14:textId="77777777" w:rsidR="00C64065" w:rsidRPr="00C64065" w:rsidRDefault="00C64065" w:rsidP="00C64065">
      <w:pPr>
        <w:pStyle w:val="ListeParagraf"/>
        <w:widowControl w:val="0"/>
        <w:numPr>
          <w:ilvl w:val="1"/>
          <w:numId w:val="2"/>
        </w:numPr>
        <w:tabs>
          <w:tab w:val="left" w:pos="933"/>
        </w:tabs>
        <w:autoSpaceDE w:val="0"/>
        <w:autoSpaceDN w:val="0"/>
        <w:spacing w:before="1" w:after="0" w:line="240" w:lineRule="auto"/>
        <w:ind w:right="252"/>
        <w:contextualSpacing w:val="0"/>
        <w:jc w:val="both"/>
        <w:rPr>
          <w:rFonts w:asciiTheme="majorBidi" w:hAnsiTheme="majorBidi" w:cstheme="majorBidi"/>
        </w:rPr>
      </w:pPr>
      <w:r w:rsidRPr="00C64065">
        <w:rPr>
          <w:rFonts w:asciiTheme="majorBidi" w:hAnsiTheme="majorBidi" w:cstheme="majorBidi"/>
        </w:rPr>
        <w:t>Engelli öğrencilere yönelik farkındalık yaratmak ve bilinçlendirmek amacıyla fakülte bünyesinde seminerler, çalıştaylar ve eğitim programları düzenlemek.</w:t>
      </w:r>
    </w:p>
    <w:p w14:paraId="24B4DE7D" w14:textId="77777777" w:rsidR="00C64065" w:rsidRPr="00C64065" w:rsidRDefault="00C64065" w:rsidP="00C64065">
      <w:pPr>
        <w:pStyle w:val="ListeParagraf"/>
        <w:widowControl w:val="0"/>
        <w:numPr>
          <w:ilvl w:val="1"/>
          <w:numId w:val="2"/>
        </w:numPr>
        <w:tabs>
          <w:tab w:val="left" w:pos="933"/>
        </w:tabs>
        <w:autoSpaceDE w:val="0"/>
        <w:autoSpaceDN w:val="0"/>
        <w:spacing w:after="0" w:line="240" w:lineRule="auto"/>
        <w:ind w:right="249"/>
        <w:contextualSpacing w:val="0"/>
        <w:jc w:val="both"/>
        <w:rPr>
          <w:rFonts w:asciiTheme="majorBidi" w:hAnsiTheme="majorBidi" w:cstheme="majorBidi"/>
        </w:rPr>
      </w:pPr>
      <w:r w:rsidRPr="00C64065">
        <w:rPr>
          <w:rFonts w:asciiTheme="majorBidi" w:hAnsiTheme="majorBidi" w:cstheme="majorBidi"/>
        </w:rPr>
        <w:t>Engelli öğrencilerin ihtiyaçlarına yönelik olarak akademik, idari ve destek personelin bilinçlendirilmesi ve eğitilmesi için programlar hazırlamak ve uygulamak.</w:t>
      </w:r>
    </w:p>
    <w:p w14:paraId="49C82E49" w14:textId="77777777" w:rsidR="00C64065" w:rsidRPr="00C64065" w:rsidRDefault="00C64065" w:rsidP="00C64065">
      <w:pPr>
        <w:pStyle w:val="ListeParagraf"/>
        <w:widowControl w:val="0"/>
        <w:numPr>
          <w:ilvl w:val="1"/>
          <w:numId w:val="2"/>
        </w:numPr>
        <w:tabs>
          <w:tab w:val="left" w:pos="933"/>
        </w:tabs>
        <w:autoSpaceDE w:val="0"/>
        <w:autoSpaceDN w:val="0"/>
        <w:spacing w:after="0" w:line="240" w:lineRule="auto"/>
        <w:ind w:right="252"/>
        <w:contextualSpacing w:val="0"/>
        <w:jc w:val="both"/>
        <w:rPr>
          <w:rFonts w:asciiTheme="majorBidi" w:hAnsiTheme="majorBidi" w:cstheme="majorBidi"/>
        </w:rPr>
      </w:pPr>
      <w:r w:rsidRPr="00C64065">
        <w:rPr>
          <w:rFonts w:asciiTheme="majorBidi" w:hAnsiTheme="majorBidi" w:cstheme="majorBidi"/>
        </w:rPr>
        <w:t>Engelli öğrencilerin eğitim hayatlarını kolaylaştırmak amacıyla iç ve dış paydaşlarla iş birliği yapmak.</w:t>
      </w:r>
    </w:p>
    <w:p w14:paraId="1FA48E4C" w14:textId="77777777" w:rsidR="00C64065" w:rsidRPr="00C64065" w:rsidRDefault="00C64065" w:rsidP="00C64065">
      <w:pPr>
        <w:pStyle w:val="ListeParagraf"/>
        <w:widowControl w:val="0"/>
        <w:numPr>
          <w:ilvl w:val="1"/>
          <w:numId w:val="2"/>
        </w:numPr>
        <w:tabs>
          <w:tab w:val="left" w:pos="933"/>
        </w:tabs>
        <w:autoSpaceDE w:val="0"/>
        <w:autoSpaceDN w:val="0"/>
        <w:spacing w:after="0" w:line="240" w:lineRule="auto"/>
        <w:ind w:right="250"/>
        <w:contextualSpacing w:val="0"/>
        <w:jc w:val="both"/>
        <w:rPr>
          <w:rFonts w:asciiTheme="majorBidi" w:hAnsiTheme="majorBidi" w:cstheme="majorBidi"/>
        </w:rPr>
      </w:pPr>
      <w:r w:rsidRPr="00C64065">
        <w:rPr>
          <w:rFonts w:asciiTheme="majorBidi" w:hAnsiTheme="majorBidi" w:cstheme="majorBidi"/>
        </w:rPr>
        <w:t>Engelli öğrencilerin ihtiyaç ve taleplerine yönelik sürekli geri bildirim toplamak ve bu geri bildirimler doğrultusunda iyileştirici çalışmalar yapmak.</w:t>
      </w:r>
    </w:p>
    <w:p w14:paraId="06F3C30B" w14:textId="77777777" w:rsidR="00C64065" w:rsidRPr="00C64065" w:rsidRDefault="00C64065" w:rsidP="00C64065">
      <w:pPr>
        <w:pStyle w:val="ListeParagraf"/>
        <w:widowControl w:val="0"/>
        <w:numPr>
          <w:ilvl w:val="1"/>
          <w:numId w:val="2"/>
        </w:numPr>
        <w:tabs>
          <w:tab w:val="left" w:pos="931"/>
          <w:tab w:val="left" w:pos="933"/>
        </w:tabs>
        <w:autoSpaceDE w:val="0"/>
        <w:autoSpaceDN w:val="0"/>
        <w:spacing w:after="0" w:line="240" w:lineRule="auto"/>
        <w:ind w:right="251"/>
        <w:contextualSpacing w:val="0"/>
        <w:jc w:val="both"/>
        <w:rPr>
          <w:rFonts w:asciiTheme="majorBidi" w:hAnsiTheme="majorBidi" w:cstheme="majorBidi"/>
        </w:rPr>
      </w:pPr>
      <w:r w:rsidRPr="00C64065">
        <w:rPr>
          <w:rFonts w:asciiTheme="majorBidi" w:hAnsiTheme="majorBidi" w:cstheme="majorBidi"/>
        </w:rPr>
        <w:t>Akut sağlık raporu ile belgelenmiş geçici engellilik durumlarında öğrencilerin ders, sınav ve diğer akademik faaliyetlerine katılımlarını kolaylaştırmak için geçici düzenlemeler yapmak ve bu süreçte gerekli destekleri sağlamak.</w:t>
      </w:r>
    </w:p>
    <w:p w14:paraId="508E30C5" w14:textId="77777777" w:rsidR="00C64065" w:rsidRPr="00C64065" w:rsidRDefault="00C64065" w:rsidP="00C64065">
      <w:pPr>
        <w:pStyle w:val="ListeParagraf"/>
        <w:widowControl w:val="0"/>
        <w:numPr>
          <w:ilvl w:val="1"/>
          <w:numId w:val="2"/>
        </w:numPr>
        <w:tabs>
          <w:tab w:val="left" w:pos="933"/>
        </w:tabs>
        <w:autoSpaceDE w:val="0"/>
        <w:autoSpaceDN w:val="0"/>
        <w:spacing w:after="0" w:line="240" w:lineRule="auto"/>
        <w:ind w:right="250"/>
        <w:contextualSpacing w:val="0"/>
        <w:jc w:val="both"/>
        <w:rPr>
          <w:rFonts w:asciiTheme="majorBidi" w:hAnsiTheme="majorBidi" w:cstheme="majorBidi"/>
        </w:rPr>
      </w:pPr>
      <w:r w:rsidRPr="00C64065">
        <w:rPr>
          <w:rFonts w:asciiTheme="majorBidi" w:hAnsiTheme="majorBidi" w:cstheme="majorBidi"/>
        </w:rPr>
        <w:t>Fakülte bünyesinde engelli öğrencilere yönelik uygulamaların etkili bir şekilde yürütülmesi ve takibi için her akademik yılsonu raporlar hazırlayarak Dekanlık makamına sunmak.</w:t>
      </w:r>
    </w:p>
    <w:p w14:paraId="7CEB25D6" w14:textId="77777777" w:rsidR="00C64065" w:rsidRPr="00C64065" w:rsidRDefault="00C64065" w:rsidP="00C64065">
      <w:pPr>
        <w:rPr>
          <w:rFonts w:asciiTheme="majorBidi" w:hAnsiTheme="majorBidi" w:cstheme="majorBidi"/>
        </w:rPr>
      </w:pPr>
    </w:p>
    <w:p w14:paraId="4E46BABF" w14:textId="77777777" w:rsidR="00C64065" w:rsidRPr="00C64065" w:rsidRDefault="00C64065" w:rsidP="00C64065">
      <w:pPr>
        <w:tabs>
          <w:tab w:val="left" w:pos="3624"/>
        </w:tabs>
        <w:jc w:val="center"/>
        <w:rPr>
          <w:rFonts w:asciiTheme="majorBidi" w:hAnsiTheme="majorBidi" w:cstheme="majorBidi"/>
          <w:b/>
          <w:bCs/>
          <w:color w:val="0F4761" w:themeColor="accent1" w:themeShade="BF"/>
          <w:sz w:val="28"/>
          <w:szCs w:val="28"/>
        </w:rPr>
      </w:pPr>
      <w:r w:rsidRPr="00C64065">
        <w:rPr>
          <w:rFonts w:asciiTheme="majorBidi" w:hAnsiTheme="majorBidi" w:cstheme="majorBidi"/>
          <w:b/>
          <w:bCs/>
          <w:color w:val="0F4761" w:themeColor="accent1" w:themeShade="BF"/>
          <w:sz w:val="28"/>
          <w:szCs w:val="28"/>
        </w:rPr>
        <w:t>ÜÇÜNCÜ BÖLÜM</w:t>
      </w:r>
    </w:p>
    <w:p w14:paraId="42D20C61" w14:textId="0A7722D5" w:rsidR="00820388" w:rsidRDefault="00C64065" w:rsidP="00C64065">
      <w:pPr>
        <w:tabs>
          <w:tab w:val="left" w:pos="3624"/>
        </w:tabs>
        <w:jc w:val="center"/>
        <w:rPr>
          <w:rFonts w:asciiTheme="majorBidi" w:hAnsiTheme="majorBidi" w:cstheme="majorBidi"/>
          <w:b/>
          <w:bCs/>
          <w:color w:val="0F4761" w:themeColor="accent1" w:themeShade="BF"/>
          <w:sz w:val="28"/>
          <w:szCs w:val="28"/>
        </w:rPr>
      </w:pPr>
      <w:r w:rsidRPr="00C64065">
        <w:rPr>
          <w:rFonts w:asciiTheme="majorBidi" w:hAnsiTheme="majorBidi" w:cstheme="majorBidi"/>
          <w:b/>
          <w:bCs/>
          <w:color w:val="0F4761" w:themeColor="accent1" w:themeShade="BF"/>
          <w:sz w:val="28"/>
          <w:szCs w:val="28"/>
        </w:rPr>
        <w:t>Birimin Oluşumu ve Görevleri</w:t>
      </w:r>
    </w:p>
    <w:p w14:paraId="2D71F0B5" w14:textId="2107E8C4" w:rsidR="00C64065" w:rsidRDefault="00C64065" w:rsidP="00C64065">
      <w:pPr>
        <w:tabs>
          <w:tab w:val="left" w:pos="3624"/>
        </w:tabs>
        <w:rPr>
          <w:rFonts w:asciiTheme="majorBidi" w:hAnsiTheme="majorBidi" w:cstheme="majorBidi"/>
          <w:b/>
          <w:bCs/>
          <w:color w:val="0F4761" w:themeColor="accent1" w:themeShade="BF"/>
          <w:sz w:val="24"/>
          <w:szCs w:val="24"/>
        </w:rPr>
      </w:pPr>
      <w:r w:rsidRPr="00C64065">
        <w:rPr>
          <w:rFonts w:asciiTheme="majorBidi" w:hAnsiTheme="majorBidi" w:cstheme="majorBidi"/>
          <w:b/>
          <w:bCs/>
          <w:color w:val="0F4761" w:themeColor="accent1" w:themeShade="BF"/>
          <w:sz w:val="24"/>
          <w:szCs w:val="24"/>
        </w:rPr>
        <w:t>Koordinatörlüğün Oluşumu</w:t>
      </w:r>
    </w:p>
    <w:p w14:paraId="7CA8B023" w14:textId="435CBCA3" w:rsidR="00C64065" w:rsidRDefault="00C64065" w:rsidP="00C64065">
      <w:pPr>
        <w:tabs>
          <w:tab w:val="left" w:pos="3624"/>
        </w:tabs>
        <w:rPr>
          <w:rFonts w:asciiTheme="majorBidi" w:hAnsiTheme="majorBidi" w:cstheme="majorBidi"/>
        </w:rPr>
      </w:pPr>
      <w:r w:rsidRPr="00C64065">
        <w:rPr>
          <w:rFonts w:asciiTheme="majorBidi" w:hAnsiTheme="majorBidi" w:cstheme="majorBidi"/>
          <w:b/>
          <w:bCs/>
          <w:color w:val="0F4761" w:themeColor="accent1" w:themeShade="BF"/>
          <w:sz w:val="24"/>
          <w:szCs w:val="24"/>
        </w:rPr>
        <w:t xml:space="preserve">Madde 6 – </w:t>
      </w:r>
      <w:r w:rsidRPr="00C64065">
        <w:rPr>
          <w:rFonts w:asciiTheme="majorBidi" w:hAnsiTheme="majorBidi" w:cstheme="majorBidi"/>
        </w:rPr>
        <w:t>(1) Koordinatörlüğün oluşumu</w:t>
      </w:r>
    </w:p>
    <w:p w14:paraId="56F1E073" w14:textId="77777777" w:rsidR="00C64065" w:rsidRPr="00C64065" w:rsidRDefault="00C64065" w:rsidP="00C64065">
      <w:pPr>
        <w:pStyle w:val="ListeParagraf"/>
        <w:widowControl w:val="0"/>
        <w:numPr>
          <w:ilvl w:val="2"/>
          <w:numId w:val="2"/>
        </w:numPr>
        <w:tabs>
          <w:tab w:val="left" w:pos="1039"/>
        </w:tabs>
        <w:autoSpaceDE w:val="0"/>
        <w:autoSpaceDN w:val="0"/>
        <w:spacing w:before="199" w:after="0" w:line="281" w:lineRule="exact"/>
        <w:ind w:left="1039" w:hanging="260"/>
        <w:contextualSpacing w:val="0"/>
        <w:rPr>
          <w:rFonts w:asciiTheme="majorBidi" w:hAnsiTheme="majorBidi" w:cstheme="majorBidi"/>
        </w:rPr>
      </w:pPr>
      <w:r w:rsidRPr="00C64065">
        <w:rPr>
          <w:rFonts w:asciiTheme="majorBidi" w:hAnsiTheme="majorBidi" w:cstheme="majorBidi"/>
          <w:spacing w:val="-2"/>
        </w:rPr>
        <w:t>Koordinatör</w:t>
      </w:r>
    </w:p>
    <w:p w14:paraId="183C8175" w14:textId="77777777" w:rsidR="00C64065" w:rsidRPr="00C64065" w:rsidRDefault="00C64065" w:rsidP="00C64065">
      <w:pPr>
        <w:pStyle w:val="ListeParagraf"/>
        <w:widowControl w:val="0"/>
        <w:numPr>
          <w:ilvl w:val="2"/>
          <w:numId w:val="2"/>
        </w:numPr>
        <w:tabs>
          <w:tab w:val="left" w:pos="1053"/>
        </w:tabs>
        <w:autoSpaceDE w:val="0"/>
        <w:autoSpaceDN w:val="0"/>
        <w:spacing w:after="0" w:line="281" w:lineRule="exact"/>
        <w:ind w:left="1053" w:hanging="274"/>
        <w:contextualSpacing w:val="0"/>
        <w:rPr>
          <w:rFonts w:asciiTheme="majorBidi" w:hAnsiTheme="majorBidi" w:cstheme="majorBidi"/>
        </w:rPr>
      </w:pPr>
      <w:r w:rsidRPr="00C64065">
        <w:rPr>
          <w:rFonts w:asciiTheme="majorBidi" w:hAnsiTheme="majorBidi" w:cstheme="majorBidi"/>
          <w:spacing w:val="-2"/>
        </w:rPr>
        <w:t>Üyeler</w:t>
      </w:r>
    </w:p>
    <w:p w14:paraId="4907AB0D" w14:textId="77777777" w:rsidR="00C64065" w:rsidRPr="00C64065" w:rsidRDefault="00C64065" w:rsidP="00C64065">
      <w:pPr>
        <w:widowControl w:val="0"/>
        <w:tabs>
          <w:tab w:val="left" w:pos="1053"/>
        </w:tabs>
        <w:autoSpaceDE w:val="0"/>
        <w:autoSpaceDN w:val="0"/>
        <w:spacing w:after="0" w:line="281" w:lineRule="exact"/>
        <w:ind w:left="779"/>
        <w:rPr>
          <w:rFonts w:asciiTheme="majorBidi" w:hAnsiTheme="majorBidi" w:cstheme="majorBidi"/>
        </w:rPr>
      </w:pPr>
    </w:p>
    <w:p w14:paraId="34A59DA5" w14:textId="77777777" w:rsidR="00C64065" w:rsidRDefault="00C64065" w:rsidP="00C64065">
      <w:pPr>
        <w:tabs>
          <w:tab w:val="left" w:pos="3624"/>
        </w:tabs>
        <w:rPr>
          <w:rFonts w:asciiTheme="majorBidi" w:hAnsiTheme="majorBidi" w:cstheme="majorBidi"/>
          <w:b/>
          <w:bCs/>
          <w:color w:val="0F4761" w:themeColor="accent1" w:themeShade="BF"/>
          <w:sz w:val="24"/>
          <w:szCs w:val="24"/>
        </w:rPr>
      </w:pPr>
      <w:r w:rsidRPr="00C64065">
        <w:rPr>
          <w:rFonts w:asciiTheme="majorBidi" w:hAnsiTheme="majorBidi" w:cstheme="majorBidi"/>
          <w:b/>
          <w:bCs/>
          <w:color w:val="0F4761" w:themeColor="accent1" w:themeShade="BF"/>
          <w:sz w:val="24"/>
          <w:szCs w:val="24"/>
        </w:rPr>
        <w:lastRenderedPageBreak/>
        <w:t xml:space="preserve">Koordinatör ve Üyeler </w:t>
      </w:r>
    </w:p>
    <w:p w14:paraId="3EC9751C" w14:textId="001EB22A" w:rsidR="00C64065" w:rsidRPr="00C64065" w:rsidRDefault="00C64065" w:rsidP="00C64065">
      <w:pPr>
        <w:tabs>
          <w:tab w:val="left" w:pos="3624"/>
        </w:tabs>
        <w:rPr>
          <w:rFonts w:asciiTheme="majorBidi" w:hAnsiTheme="majorBidi" w:cstheme="majorBidi"/>
          <w:b/>
          <w:bCs/>
          <w:color w:val="0F4761" w:themeColor="accent1" w:themeShade="BF"/>
          <w:sz w:val="24"/>
          <w:szCs w:val="24"/>
        </w:rPr>
      </w:pPr>
      <w:r w:rsidRPr="00C64065">
        <w:rPr>
          <w:rFonts w:asciiTheme="majorBidi" w:hAnsiTheme="majorBidi" w:cstheme="majorBidi"/>
          <w:b/>
          <w:bCs/>
          <w:color w:val="0F4761" w:themeColor="accent1" w:themeShade="BF"/>
          <w:sz w:val="24"/>
          <w:szCs w:val="24"/>
        </w:rPr>
        <w:t>Madde 7–</w:t>
      </w:r>
    </w:p>
    <w:p w14:paraId="519E8FDC" w14:textId="2941C676" w:rsidR="00C64065" w:rsidRPr="00C64065" w:rsidRDefault="00C64065" w:rsidP="00C64065">
      <w:pPr>
        <w:tabs>
          <w:tab w:val="left" w:pos="3624"/>
        </w:tabs>
        <w:jc w:val="both"/>
        <w:rPr>
          <w:rFonts w:asciiTheme="majorBidi" w:hAnsiTheme="majorBidi" w:cstheme="majorBidi"/>
        </w:rPr>
      </w:pPr>
      <w:r w:rsidRPr="00C64065">
        <w:rPr>
          <w:rFonts w:asciiTheme="majorBidi" w:hAnsiTheme="majorBidi" w:cstheme="majorBidi"/>
        </w:rPr>
        <w:t>(1)</w:t>
      </w:r>
      <w:r>
        <w:rPr>
          <w:rFonts w:asciiTheme="majorBidi" w:hAnsiTheme="majorBidi" w:cstheme="majorBidi"/>
        </w:rPr>
        <w:t xml:space="preserve"> </w:t>
      </w:r>
      <w:r w:rsidRPr="00C64065">
        <w:rPr>
          <w:rFonts w:asciiTheme="majorBidi" w:hAnsiTheme="majorBidi" w:cstheme="majorBidi"/>
        </w:rPr>
        <w:t>Koordinatör; Fakültenin öğretim elemanları arasından Dekan tarafından iki yıllığına görevlendirilir. Süresi biten koordinatör tekrar görevlendirilebileceği gibi gerek duyulduğu zaman görev süresi dolmadan görevlendirilmesindeki usulle görevden alınabilir.</w:t>
      </w:r>
    </w:p>
    <w:p w14:paraId="4B01B8D9" w14:textId="4F5B608F" w:rsidR="00C64065" w:rsidRPr="00C64065" w:rsidRDefault="00C64065" w:rsidP="00FA3E44">
      <w:pPr>
        <w:tabs>
          <w:tab w:val="left" w:pos="3624"/>
        </w:tabs>
        <w:jc w:val="both"/>
        <w:rPr>
          <w:rFonts w:asciiTheme="majorBidi" w:hAnsiTheme="majorBidi" w:cstheme="majorBidi"/>
        </w:rPr>
      </w:pPr>
      <w:r w:rsidRPr="00C64065">
        <w:rPr>
          <w:rFonts w:asciiTheme="majorBidi" w:hAnsiTheme="majorBidi" w:cstheme="majorBidi"/>
        </w:rPr>
        <w:t>(2)</w:t>
      </w:r>
      <w:r w:rsidR="00D61F75">
        <w:rPr>
          <w:rFonts w:asciiTheme="majorBidi" w:hAnsiTheme="majorBidi" w:cstheme="majorBidi"/>
        </w:rPr>
        <w:t xml:space="preserve"> </w:t>
      </w:r>
      <w:r w:rsidRPr="00C64065">
        <w:rPr>
          <w:rFonts w:asciiTheme="majorBidi" w:hAnsiTheme="majorBidi" w:cstheme="majorBidi"/>
        </w:rPr>
        <w:t>Üyeler; Psikososyal Destek Komisyonu üyesi, Akran Dekanlık İzleme Temsilciliği üyesi,</w:t>
      </w:r>
      <w:r w:rsidR="00FA3E44">
        <w:rPr>
          <w:rFonts w:asciiTheme="majorBidi" w:hAnsiTheme="majorBidi" w:cstheme="majorBidi"/>
        </w:rPr>
        <w:t xml:space="preserve"> Sosyoloji, Psikoloji ve Tarih bölüm elemanları</w:t>
      </w:r>
      <w:r w:rsidRPr="00C64065">
        <w:rPr>
          <w:rFonts w:asciiTheme="majorBidi" w:hAnsiTheme="majorBidi" w:cstheme="majorBidi"/>
        </w:rPr>
        <w:t xml:space="preserve"> ve teknik işlerden</w:t>
      </w:r>
      <w:r w:rsidR="00FA3E44">
        <w:rPr>
          <w:rFonts w:asciiTheme="majorBidi" w:hAnsiTheme="majorBidi" w:cstheme="majorBidi"/>
        </w:rPr>
        <w:t xml:space="preserve"> sorumlu </w:t>
      </w:r>
      <w:r w:rsidRPr="00C64065">
        <w:rPr>
          <w:rFonts w:asciiTheme="majorBidi" w:hAnsiTheme="majorBidi" w:cstheme="majorBidi"/>
        </w:rPr>
        <w:t>bir personelden oluşur.</w:t>
      </w:r>
    </w:p>
    <w:p w14:paraId="273D3C5E" w14:textId="7416A06C" w:rsidR="00C64065" w:rsidRPr="00C64065" w:rsidRDefault="00C64065" w:rsidP="00C64065">
      <w:pPr>
        <w:tabs>
          <w:tab w:val="left" w:pos="3624"/>
        </w:tabs>
        <w:rPr>
          <w:rFonts w:asciiTheme="majorBidi" w:hAnsiTheme="majorBidi" w:cstheme="majorBidi"/>
          <w:b/>
          <w:bCs/>
          <w:color w:val="0F4761" w:themeColor="accent1" w:themeShade="BF"/>
          <w:sz w:val="24"/>
          <w:szCs w:val="24"/>
        </w:rPr>
      </w:pPr>
      <w:r w:rsidRPr="00C64065">
        <w:rPr>
          <w:rFonts w:asciiTheme="majorBidi" w:hAnsiTheme="majorBidi" w:cstheme="majorBidi"/>
          <w:b/>
          <w:bCs/>
          <w:color w:val="0F4761" w:themeColor="accent1" w:themeShade="BF"/>
          <w:sz w:val="24"/>
          <w:szCs w:val="24"/>
        </w:rPr>
        <w:t>Koordinatörlüğün Görevleri</w:t>
      </w:r>
    </w:p>
    <w:p w14:paraId="73419B2B" w14:textId="77777777" w:rsidR="00C64065" w:rsidRPr="00C64065" w:rsidRDefault="00C64065" w:rsidP="00C64065">
      <w:pPr>
        <w:tabs>
          <w:tab w:val="left" w:pos="3624"/>
        </w:tabs>
        <w:rPr>
          <w:rFonts w:asciiTheme="majorBidi" w:hAnsiTheme="majorBidi" w:cstheme="majorBidi"/>
          <w:b/>
          <w:bCs/>
          <w:color w:val="0F4761" w:themeColor="accent1" w:themeShade="BF"/>
          <w:sz w:val="24"/>
          <w:szCs w:val="24"/>
        </w:rPr>
      </w:pPr>
      <w:r w:rsidRPr="00C64065">
        <w:rPr>
          <w:rFonts w:asciiTheme="majorBidi" w:hAnsiTheme="majorBidi" w:cstheme="majorBidi"/>
          <w:b/>
          <w:bCs/>
          <w:color w:val="0F4761" w:themeColor="accent1" w:themeShade="BF"/>
          <w:sz w:val="24"/>
          <w:szCs w:val="24"/>
        </w:rPr>
        <w:t xml:space="preserve">Madde 8– </w:t>
      </w:r>
      <w:r w:rsidRPr="00C64065">
        <w:rPr>
          <w:rFonts w:asciiTheme="majorBidi" w:hAnsiTheme="majorBidi" w:cstheme="majorBidi"/>
        </w:rPr>
        <w:t>(1) Koordinatörün görevleri şunlardır:</w:t>
      </w:r>
    </w:p>
    <w:p w14:paraId="36EAA33A" w14:textId="0C4E8EC0" w:rsidR="00C64065" w:rsidRPr="00C64065" w:rsidRDefault="00C64065" w:rsidP="00C64065">
      <w:pPr>
        <w:tabs>
          <w:tab w:val="left" w:pos="3624"/>
        </w:tabs>
        <w:jc w:val="both"/>
        <w:rPr>
          <w:rFonts w:asciiTheme="majorBidi" w:hAnsiTheme="majorBidi" w:cstheme="majorBidi"/>
        </w:rPr>
      </w:pPr>
      <w:r w:rsidRPr="00C64065">
        <w:rPr>
          <w:rFonts w:asciiTheme="majorBidi" w:hAnsiTheme="majorBidi" w:cstheme="majorBidi"/>
        </w:rPr>
        <w:t>a) Koordinatörlüğe başkanlık etmek,</w:t>
      </w:r>
    </w:p>
    <w:p w14:paraId="6284C368" w14:textId="3CC713CC" w:rsidR="00C64065" w:rsidRPr="00C64065" w:rsidRDefault="00C64065" w:rsidP="00C64065">
      <w:pPr>
        <w:tabs>
          <w:tab w:val="left" w:pos="3624"/>
        </w:tabs>
        <w:jc w:val="both"/>
        <w:rPr>
          <w:rFonts w:asciiTheme="majorBidi" w:hAnsiTheme="majorBidi" w:cstheme="majorBidi"/>
        </w:rPr>
      </w:pPr>
      <w:r w:rsidRPr="00C64065">
        <w:rPr>
          <w:rFonts w:asciiTheme="majorBidi" w:hAnsiTheme="majorBidi" w:cstheme="majorBidi"/>
        </w:rPr>
        <w:t>b) Koordinatörlüğün aldığı kararları ve yaptığı çalışmaları uygulamak,</w:t>
      </w:r>
    </w:p>
    <w:p w14:paraId="1A4956BC" w14:textId="3C4F4DDB" w:rsidR="00C64065" w:rsidRPr="00C64065" w:rsidRDefault="00C64065" w:rsidP="00C64065">
      <w:pPr>
        <w:tabs>
          <w:tab w:val="left" w:pos="3624"/>
        </w:tabs>
        <w:jc w:val="both"/>
        <w:rPr>
          <w:rFonts w:asciiTheme="majorBidi" w:hAnsiTheme="majorBidi" w:cstheme="majorBidi"/>
        </w:rPr>
      </w:pPr>
      <w:r w:rsidRPr="00C64065">
        <w:rPr>
          <w:rFonts w:asciiTheme="majorBidi" w:hAnsiTheme="majorBidi" w:cstheme="majorBidi"/>
        </w:rPr>
        <w:t>c) Koordinatörlüğün faaliyet alanları (madde 5) ile ilgili çalışmaları planlamak, uygulamak, kontrol etmek ve çalışmaların amacına uygun olarak gerçekleşmesi için önlemler almak,</w:t>
      </w:r>
    </w:p>
    <w:p w14:paraId="0A9117A2" w14:textId="496A8EBE" w:rsidR="00C64065" w:rsidRPr="00C64065" w:rsidRDefault="00C64065" w:rsidP="00C64065">
      <w:pPr>
        <w:tabs>
          <w:tab w:val="left" w:pos="3624"/>
        </w:tabs>
        <w:jc w:val="both"/>
        <w:rPr>
          <w:rFonts w:asciiTheme="majorBidi" w:hAnsiTheme="majorBidi" w:cstheme="majorBidi"/>
        </w:rPr>
      </w:pPr>
      <w:r w:rsidRPr="00C64065">
        <w:rPr>
          <w:rFonts w:asciiTheme="majorBidi" w:hAnsiTheme="majorBidi" w:cstheme="majorBidi"/>
        </w:rPr>
        <w:t>d) Faaliyet alanındaki iş ve işlemleri izlemek, zamanında yürütülmesini sağlamak ve çalışmaların iş birliği içerisinde yürütmek,</w:t>
      </w:r>
    </w:p>
    <w:p w14:paraId="7B445134" w14:textId="17F2F41B" w:rsidR="00C64065" w:rsidRPr="00C64065" w:rsidRDefault="00C64065" w:rsidP="00C64065">
      <w:pPr>
        <w:tabs>
          <w:tab w:val="left" w:pos="3624"/>
        </w:tabs>
        <w:jc w:val="both"/>
        <w:rPr>
          <w:rFonts w:asciiTheme="majorBidi" w:hAnsiTheme="majorBidi" w:cstheme="majorBidi"/>
        </w:rPr>
      </w:pPr>
      <w:r w:rsidRPr="00C64065">
        <w:rPr>
          <w:rFonts w:asciiTheme="majorBidi" w:hAnsiTheme="majorBidi" w:cstheme="majorBidi"/>
        </w:rPr>
        <w:t>e) Faaliyet raporunu hazırlamak ve yıl sonunda Dekanlığa sunmak,</w:t>
      </w:r>
    </w:p>
    <w:p w14:paraId="2E05CFEB" w14:textId="528602D0" w:rsidR="00C64065" w:rsidRPr="00C64065" w:rsidRDefault="00C64065" w:rsidP="00C64065">
      <w:pPr>
        <w:tabs>
          <w:tab w:val="left" w:pos="3624"/>
        </w:tabs>
        <w:rPr>
          <w:rFonts w:asciiTheme="majorBidi" w:hAnsiTheme="majorBidi" w:cstheme="majorBidi"/>
          <w:b/>
          <w:bCs/>
          <w:color w:val="0F4761" w:themeColor="accent1" w:themeShade="BF"/>
          <w:sz w:val="24"/>
          <w:szCs w:val="24"/>
        </w:rPr>
      </w:pPr>
    </w:p>
    <w:p w14:paraId="7A887615" w14:textId="77777777" w:rsidR="00C64065" w:rsidRPr="00C64065" w:rsidRDefault="00C64065" w:rsidP="00C64065">
      <w:pPr>
        <w:tabs>
          <w:tab w:val="left" w:pos="3624"/>
        </w:tabs>
        <w:jc w:val="center"/>
        <w:rPr>
          <w:rFonts w:asciiTheme="majorBidi" w:hAnsiTheme="majorBidi" w:cstheme="majorBidi"/>
          <w:b/>
          <w:bCs/>
          <w:color w:val="0F4761" w:themeColor="accent1" w:themeShade="BF"/>
          <w:sz w:val="28"/>
          <w:szCs w:val="28"/>
        </w:rPr>
      </w:pPr>
      <w:r w:rsidRPr="00C64065">
        <w:rPr>
          <w:rFonts w:asciiTheme="majorBidi" w:hAnsiTheme="majorBidi" w:cstheme="majorBidi"/>
          <w:b/>
          <w:bCs/>
          <w:color w:val="0F4761" w:themeColor="accent1" w:themeShade="BF"/>
          <w:sz w:val="28"/>
          <w:szCs w:val="28"/>
        </w:rPr>
        <w:t>DÖRDÜNCÜ BÖLÜM</w:t>
      </w:r>
    </w:p>
    <w:p w14:paraId="72B4941E" w14:textId="7A26D235" w:rsidR="00C64065" w:rsidRPr="00C64065" w:rsidRDefault="00C64065" w:rsidP="00C64065">
      <w:pPr>
        <w:tabs>
          <w:tab w:val="left" w:pos="3624"/>
        </w:tabs>
        <w:jc w:val="center"/>
        <w:rPr>
          <w:rFonts w:asciiTheme="majorBidi" w:hAnsiTheme="majorBidi" w:cstheme="majorBidi"/>
          <w:b/>
          <w:bCs/>
          <w:color w:val="0F4761" w:themeColor="accent1" w:themeShade="BF"/>
          <w:sz w:val="28"/>
          <w:szCs w:val="28"/>
        </w:rPr>
      </w:pPr>
      <w:r w:rsidRPr="00C64065">
        <w:rPr>
          <w:rFonts w:asciiTheme="majorBidi" w:hAnsiTheme="majorBidi" w:cstheme="majorBidi"/>
          <w:b/>
          <w:bCs/>
          <w:color w:val="0F4761" w:themeColor="accent1" w:themeShade="BF"/>
          <w:sz w:val="28"/>
          <w:szCs w:val="28"/>
        </w:rPr>
        <w:t>Son Hükümler</w:t>
      </w:r>
    </w:p>
    <w:p w14:paraId="64F3FBCF" w14:textId="77777777" w:rsidR="00C64065" w:rsidRDefault="00C64065" w:rsidP="00C64065">
      <w:pPr>
        <w:tabs>
          <w:tab w:val="left" w:pos="3624"/>
        </w:tabs>
        <w:rPr>
          <w:rFonts w:asciiTheme="majorBidi" w:hAnsiTheme="majorBidi" w:cstheme="majorBidi"/>
          <w:b/>
          <w:bCs/>
          <w:color w:val="0F4761" w:themeColor="accent1" w:themeShade="BF"/>
          <w:sz w:val="24"/>
          <w:szCs w:val="24"/>
        </w:rPr>
      </w:pPr>
      <w:r w:rsidRPr="00C64065">
        <w:rPr>
          <w:rFonts w:asciiTheme="majorBidi" w:hAnsiTheme="majorBidi" w:cstheme="majorBidi"/>
          <w:b/>
          <w:bCs/>
          <w:color w:val="0F4761" w:themeColor="accent1" w:themeShade="BF"/>
          <w:sz w:val="24"/>
          <w:szCs w:val="24"/>
        </w:rPr>
        <w:t xml:space="preserve">Yürürlük </w:t>
      </w:r>
    </w:p>
    <w:p w14:paraId="2E2A1CF4" w14:textId="12F53B63" w:rsidR="00C64065" w:rsidRPr="00C64065" w:rsidRDefault="00C64065" w:rsidP="00C64065">
      <w:pPr>
        <w:tabs>
          <w:tab w:val="left" w:pos="3624"/>
        </w:tabs>
        <w:rPr>
          <w:rFonts w:asciiTheme="majorBidi" w:hAnsiTheme="majorBidi" w:cstheme="majorBidi"/>
          <w:b/>
          <w:bCs/>
          <w:color w:val="0F4761" w:themeColor="accent1" w:themeShade="BF"/>
          <w:sz w:val="24"/>
          <w:szCs w:val="24"/>
        </w:rPr>
      </w:pPr>
      <w:r w:rsidRPr="00C64065">
        <w:rPr>
          <w:rFonts w:asciiTheme="majorBidi" w:hAnsiTheme="majorBidi" w:cstheme="majorBidi"/>
          <w:b/>
          <w:bCs/>
          <w:color w:val="0F4761" w:themeColor="accent1" w:themeShade="BF"/>
          <w:sz w:val="24"/>
          <w:szCs w:val="24"/>
        </w:rPr>
        <w:t>Madde 9</w:t>
      </w:r>
    </w:p>
    <w:p w14:paraId="20A58FE3" w14:textId="77777777" w:rsidR="00C64065" w:rsidRPr="00C64065" w:rsidRDefault="00C64065" w:rsidP="00C64065">
      <w:pPr>
        <w:tabs>
          <w:tab w:val="left" w:pos="3624"/>
        </w:tabs>
        <w:rPr>
          <w:rFonts w:asciiTheme="majorBidi" w:hAnsiTheme="majorBidi" w:cstheme="majorBidi"/>
        </w:rPr>
      </w:pPr>
      <w:r w:rsidRPr="00C64065">
        <w:rPr>
          <w:rFonts w:asciiTheme="majorBidi" w:hAnsiTheme="majorBidi" w:cstheme="majorBidi"/>
        </w:rPr>
        <w:t>(1) Bu usul ve esaslar Fakülte Yönetim Kurulunca kabul edildiği tarihten itibaren yürürlüğe girer.</w:t>
      </w:r>
    </w:p>
    <w:p w14:paraId="0A8DC9BD" w14:textId="77777777" w:rsidR="00C64065" w:rsidRPr="00C64065" w:rsidRDefault="00C64065" w:rsidP="00C64065">
      <w:pPr>
        <w:tabs>
          <w:tab w:val="left" w:pos="3624"/>
        </w:tabs>
        <w:rPr>
          <w:rFonts w:asciiTheme="majorBidi" w:hAnsiTheme="majorBidi" w:cstheme="majorBidi"/>
          <w:b/>
          <w:bCs/>
          <w:color w:val="0F4761" w:themeColor="accent1" w:themeShade="BF"/>
          <w:sz w:val="24"/>
          <w:szCs w:val="24"/>
        </w:rPr>
      </w:pPr>
      <w:r w:rsidRPr="00C64065">
        <w:rPr>
          <w:rFonts w:asciiTheme="majorBidi" w:hAnsiTheme="majorBidi" w:cstheme="majorBidi"/>
          <w:b/>
          <w:bCs/>
          <w:color w:val="0F4761" w:themeColor="accent1" w:themeShade="BF"/>
          <w:sz w:val="24"/>
          <w:szCs w:val="24"/>
        </w:rPr>
        <w:t>Yürütme Madde 10</w:t>
      </w:r>
    </w:p>
    <w:p w14:paraId="7594579C" w14:textId="08DB3AC3" w:rsidR="00C64065" w:rsidRPr="00C64065" w:rsidRDefault="00C64065" w:rsidP="00C64065">
      <w:pPr>
        <w:tabs>
          <w:tab w:val="left" w:pos="3624"/>
        </w:tabs>
        <w:rPr>
          <w:rFonts w:asciiTheme="majorBidi" w:hAnsiTheme="majorBidi" w:cstheme="majorBidi"/>
        </w:rPr>
      </w:pPr>
      <w:r w:rsidRPr="00C64065">
        <w:rPr>
          <w:rFonts w:asciiTheme="majorBidi" w:hAnsiTheme="majorBidi" w:cstheme="majorBidi"/>
        </w:rPr>
        <w:t>(1) Bu yönerge hükümlerini Çankırı Karatekin Üniversites</w:t>
      </w:r>
      <w:r w:rsidR="00FA3E44">
        <w:rPr>
          <w:rFonts w:asciiTheme="majorBidi" w:hAnsiTheme="majorBidi" w:cstheme="majorBidi"/>
        </w:rPr>
        <w:t>i İnsan ve Toplum Bilimleri Fakültesi Dekanı yürütür.</w:t>
      </w:r>
    </w:p>
    <w:sectPr w:rsidR="00C64065" w:rsidRPr="00C6406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88C01" w14:textId="77777777" w:rsidR="000718E6" w:rsidRDefault="000718E6" w:rsidP="00F2716D">
      <w:pPr>
        <w:spacing w:after="0" w:line="240" w:lineRule="auto"/>
      </w:pPr>
      <w:r>
        <w:separator/>
      </w:r>
    </w:p>
  </w:endnote>
  <w:endnote w:type="continuationSeparator" w:id="0">
    <w:p w14:paraId="6D4755AF" w14:textId="77777777" w:rsidR="000718E6" w:rsidRDefault="000718E6" w:rsidP="00F27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3373B" w14:textId="77777777" w:rsidR="000718E6" w:rsidRDefault="000718E6" w:rsidP="00F2716D">
      <w:pPr>
        <w:spacing w:after="0" w:line="240" w:lineRule="auto"/>
      </w:pPr>
      <w:r>
        <w:separator/>
      </w:r>
    </w:p>
  </w:footnote>
  <w:footnote w:type="continuationSeparator" w:id="0">
    <w:p w14:paraId="00F43B25" w14:textId="77777777" w:rsidR="000718E6" w:rsidRDefault="000718E6" w:rsidP="00F27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136" w:type="dxa"/>
      <w:tblLook w:val="04A0" w:firstRow="1" w:lastRow="0" w:firstColumn="1" w:lastColumn="0" w:noHBand="0" w:noVBand="1"/>
    </w:tblPr>
    <w:tblGrid>
      <w:gridCol w:w="1476"/>
      <w:gridCol w:w="5207"/>
      <w:gridCol w:w="1266"/>
      <w:gridCol w:w="1187"/>
    </w:tblGrid>
    <w:tr w:rsidR="00F44714" w14:paraId="4FFAF815" w14:textId="77777777" w:rsidTr="00F44714">
      <w:trPr>
        <w:trHeight w:val="109"/>
      </w:trPr>
      <w:tc>
        <w:tcPr>
          <w:tcW w:w="1271" w:type="dxa"/>
          <w:vMerge w:val="restart"/>
        </w:tcPr>
        <w:p w14:paraId="3DACC96D" w14:textId="55B90268" w:rsidR="00F2716D" w:rsidRDefault="00F44714">
          <w:pPr>
            <w:pStyle w:val="stBilgi"/>
          </w:pPr>
          <w:r>
            <w:rPr>
              <w:noProof/>
            </w:rPr>
            <w:drawing>
              <wp:inline distT="0" distB="0" distL="0" distR="0" wp14:anchorId="359E4173" wp14:editId="48A916AA">
                <wp:extent cx="693336" cy="582244"/>
                <wp:effectExtent l="57150" t="57150" r="50165" b="46990"/>
                <wp:docPr id="955731222" name="Resim 3" descr="simge, sembol, logo, beyaz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731222" name="Resim 3" descr="simge, sembol, logo, beyaz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734310" cy="616653"/>
                        </a:xfrm>
                        <a:prstGeom prst="rect">
                          <a:avLst/>
                        </a:prstGeom>
                        <a:scene3d>
                          <a:camera prst="orthographicFront"/>
                          <a:lightRig rig="threePt" dir="t"/>
                        </a:scene3d>
                        <a:sp3d extrusionH="6350"/>
                      </pic:spPr>
                    </pic:pic>
                  </a:graphicData>
                </a:graphic>
              </wp:inline>
            </w:drawing>
          </w:r>
        </w:p>
      </w:tc>
      <w:tc>
        <w:tcPr>
          <w:tcW w:w="5372" w:type="dxa"/>
          <w:vMerge w:val="restart"/>
        </w:tcPr>
        <w:p w14:paraId="14E04A27" w14:textId="77777777" w:rsidR="00F44714" w:rsidRPr="00820388" w:rsidRDefault="00F44714" w:rsidP="00F2716D">
          <w:pPr>
            <w:pStyle w:val="stBilgi"/>
            <w:jc w:val="center"/>
            <w:rPr>
              <w:rFonts w:asciiTheme="majorBidi" w:hAnsiTheme="majorBidi" w:cstheme="majorBidi"/>
              <w:b/>
              <w:color w:val="0F4761" w:themeColor="accent1" w:themeShade="BF"/>
              <w:sz w:val="20"/>
              <w:szCs w:val="20"/>
            </w:rPr>
          </w:pPr>
        </w:p>
        <w:p w14:paraId="28B839AF" w14:textId="6D669EA0" w:rsidR="00F2716D" w:rsidRPr="00820388" w:rsidRDefault="00F2716D" w:rsidP="00F2716D">
          <w:pPr>
            <w:pStyle w:val="stBilgi"/>
            <w:jc w:val="center"/>
            <w:rPr>
              <w:rFonts w:asciiTheme="majorBidi" w:hAnsiTheme="majorBidi" w:cstheme="majorBidi"/>
              <w:color w:val="0F4761" w:themeColor="accent1" w:themeShade="BF"/>
              <w:sz w:val="20"/>
              <w:szCs w:val="20"/>
            </w:rPr>
          </w:pPr>
          <w:r w:rsidRPr="00820388">
            <w:rPr>
              <w:rFonts w:asciiTheme="majorBidi" w:hAnsiTheme="majorBidi" w:cstheme="majorBidi"/>
              <w:b/>
              <w:color w:val="0F4761" w:themeColor="accent1" w:themeShade="BF"/>
              <w:sz w:val="20"/>
              <w:szCs w:val="20"/>
            </w:rPr>
            <w:t>ENGELSİZ ÜNİVERSİTE AKADEMİK BİRİM KOORDİNATÖRLÜĞÜ</w:t>
          </w:r>
          <w:r w:rsidRPr="00820388">
            <w:rPr>
              <w:rFonts w:asciiTheme="majorBidi" w:hAnsiTheme="majorBidi" w:cstheme="majorBidi"/>
              <w:b/>
              <w:color w:val="0F4761" w:themeColor="accent1" w:themeShade="BF"/>
              <w:spacing w:val="-9"/>
              <w:sz w:val="20"/>
              <w:szCs w:val="20"/>
            </w:rPr>
            <w:t xml:space="preserve"> </w:t>
          </w:r>
          <w:r w:rsidRPr="00820388">
            <w:rPr>
              <w:rFonts w:asciiTheme="majorBidi" w:hAnsiTheme="majorBidi" w:cstheme="majorBidi"/>
              <w:b/>
              <w:color w:val="0F4761" w:themeColor="accent1" w:themeShade="BF"/>
              <w:sz w:val="20"/>
              <w:szCs w:val="20"/>
            </w:rPr>
            <w:t>ÇALIŞMA</w:t>
          </w:r>
          <w:r w:rsidRPr="00820388">
            <w:rPr>
              <w:rFonts w:asciiTheme="majorBidi" w:hAnsiTheme="majorBidi" w:cstheme="majorBidi"/>
              <w:b/>
              <w:color w:val="0F4761" w:themeColor="accent1" w:themeShade="BF"/>
              <w:spacing w:val="-9"/>
              <w:sz w:val="20"/>
              <w:szCs w:val="20"/>
            </w:rPr>
            <w:t xml:space="preserve"> </w:t>
          </w:r>
          <w:r w:rsidRPr="00820388">
            <w:rPr>
              <w:rFonts w:asciiTheme="majorBidi" w:hAnsiTheme="majorBidi" w:cstheme="majorBidi"/>
              <w:b/>
              <w:color w:val="0F4761" w:themeColor="accent1" w:themeShade="BF"/>
              <w:sz w:val="20"/>
              <w:szCs w:val="20"/>
            </w:rPr>
            <w:t>USUL</w:t>
          </w:r>
          <w:r w:rsidRPr="00820388">
            <w:rPr>
              <w:rFonts w:asciiTheme="majorBidi" w:hAnsiTheme="majorBidi" w:cstheme="majorBidi"/>
              <w:b/>
              <w:color w:val="0F4761" w:themeColor="accent1" w:themeShade="BF"/>
              <w:spacing w:val="-9"/>
              <w:sz w:val="20"/>
              <w:szCs w:val="20"/>
            </w:rPr>
            <w:t xml:space="preserve"> </w:t>
          </w:r>
          <w:r w:rsidRPr="00820388">
            <w:rPr>
              <w:rFonts w:asciiTheme="majorBidi" w:hAnsiTheme="majorBidi" w:cstheme="majorBidi"/>
              <w:b/>
              <w:color w:val="0F4761" w:themeColor="accent1" w:themeShade="BF"/>
              <w:sz w:val="20"/>
              <w:szCs w:val="20"/>
            </w:rPr>
            <w:t>VE</w:t>
          </w:r>
          <w:r w:rsidRPr="00820388">
            <w:rPr>
              <w:rFonts w:asciiTheme="majorBidi" w:hAnsiTheme="majorBidi" w:cstheme="majorBidi"/>
              <w:b/>
              <w:color w:val="0F4761" w:themeColor="accent1" w:themeShade="BF"/>
              <w:spacing w:val="-10"/>
              <w:sz w:val="20"/>
              <w:szCs w:val="20"/>
            </w:rPr>
            <w:t xml:space="preserve"> </w:t>
          </w:r>
          <w:r w:rsidRPr="00820388">
            <w:rPr>
              <w:rFonts w:asciiTheme="majorBidi" w:hAnsiTheme="majorBidi" w:cstheme="majorBidi"/>
              <w:b/>
              <w:color w:val="0F4761" w:themeColor="accent1" w:themeShade="BF"/>
              <w:sz w:val="20"/>
              <w:szCs w:val="20"/>
            </w:rPr>
            <w:t>ESASLARI</w:t>
          </w:r>
        </w:p>
      </w:tc>
      <w:tc>
        <w:tcPr>
          <w:tcW w:w="1290" w:type="dxa"/>
        </w:tcPr>
        <w:p w14:paraId="3E89C2F2" w14:textId="4E1D9434" w:rsidR="00F2716D" w:rsidRPr="00F2716D" w:rsidRDefault="00F2716D">
          <w:pPr>
            <w:pStyle w:val="stBilgi"/>
            <w:rPr>
              <w:rFonts w:asciiTheme="majorBidi" w:hAnsiTheme="majorBidi" w:cstheme="majorBidi"/>
              <w:sz w:val="16"/>
              <w:szCs w:val="16"/>
            </w:rPr>
          </w:pPr>
          <w:r w:rsidRPr="00F2716D">
            <w:rPr>
              <w:rFonts w:asciiTheme="majorBidi" w:hAnsiTheme="majorBidi" w:cstheme="majorBidi"/>
              <w:color w:val="001F5F"/>
              <w:sz w:val="16"/>
              <w:szCs w:val="16"/>
            </w:rPr>
            <w:t>Doküman</w:t>
          </w:r>
          <w:r w:rsidRPr="00F2716D">
            <w:rPr>
              <w:rFonts w:asciiTheme="majorBidi" w:hAnsiTheme="majorBidi" w:cstheme="majorBidi"/>
              <w:color w:val="001F5F"/>
              <w:spacing w:val="-4"/>
              <w:sz w:val="16"/>
              <w:szCs w:val="16"/>
            </w:rPr>
            <w:t xml:space="preserve"> </w:t>
          </w:r>
          <w:r w:rsidRPr="00F2716D">
            <w:rPr>
              <w:rFonts w:asciiTheme="majorBidi" w:hAnsiTheme="majorBidi" w:cstheme="majorBidi"/>
              <w:color w:val="001F5F"/>
              <w:spacing w:val="-5"/>
              <w:sz w:val="16"/>
              <w:szCs w:val="16"/>
            </w:rPr>
            <w:t>No</w:t>
          </w:r>
        </w:p>
      </w:tc>
      <w:tc>
        <w:tcPr>
          <w:tcW w:w="1203" w:type="dxa"/>
        </w:tcPr>
        <w:p w14:paraId="4608859F" w14:textId="123284DF" w:rsidR="00F2716D" w:rsidRPr="00F2716D" w:rsidRDefault="00F2716D">
          <w:pPr>
            <w:pStyle w:val="stBilgi"/>
            <w:rPr>
              <w:rFonts w:asciiTheme="majorBidi" w:hAnsiTheme="majorBidi" w:cstheme="majorBidi"/>
              <w:sz w:val="16"/>
              <w:szCs w:val="16"/>
            </w:rPr>
          </w:pPr>
          <w:r w:rsidRPr="00F2716D">
            <w:rPr>
              <w:rFonts w:asciiTheme="majorBidi" w:hAnsiTheme="majorBidi" w:cstheme="majorBidi"/>
              <w:color w:val="001F5F"/>
              <w:spacing w:val="-2"/>
              <w:sz w:val="16"/>
              <w:szCs w:val="16"/>
            </w:rPr>
            <w:t>İTBF-UE-</w:t>
          </w:r>
          <w:r w:rsidRPr="00F2716D">
            <w:rPr>
              <w:rFonts w:asciiTheme="majorBidi" w:hAnsiTheme="majorBidi" w:cstheme="majorBidi"/>
              <w:color w:val="001F5F"/>
              <w:spacing w:val="-5"/>
              <w:sz w:val="16"/>
              <w:szCs w:val="16"/>
            </w:rPr>
            <w:t>11</w:t>
          </w:r>
        </w:p>
      </w:tc>
    </w:tr>
    <w:tr w:rsidR="00F44714" w14:paraId="3DCC010E" w14:textId="77777777" w:rsidTr="00F44714">
      <w:trPr>
        <w:trHeight w:val="106"/>
      </w:trPr>
      <w:tc>
        <w:tcPr>
          <w:tcW w:w="1271" w:type="dxa"/>
          <w:vMerge/>
        </w:tcPr>
        <w:p w14:paraId="610DAE85" w14:textId="77777777" w:rsidR="00F2716D" w:rsidRDefault="00F2716D">
          <w:pPr>
            <w:pStyle w:val="stBilgi"/>
          </w:pPr>
        </w:p>
      </w:tc>
      <w:tc>
        <w:tcPr>
          <w:tcW w:w="5372" w:type="dxa"/>
          <w:vMerge/>
        </w:tcPr>
        <w:p w14:paraId="64ED038C" w14:textId="77777777" w:rsidR="00F2716D" w:rsidRPr="00F2716D" w:rsidRDefault="00F2716D">
          <w:pPr>
            <w:pStyle w:val="stBilgi"/>
            <w:rPr>
              <w:rFonts w:asciiTheme="majorBidi" w:hAnsiTheme="majorBidi" w:cstheme="majorBidi"/>
              <w:b/>
              <w:color w:val="001F5F"/>
            </w:rPr>
          </w:pPr>
        </w:p>
      </w:tc>
      <w:tc>
        <w:tcPr>
          <w:tcW w:w="1290" w:type="dxa"/>
        </w:tcPr>
        <w:p w14:paraId="73AE0CE4" w14:textId="69CD24EA" w:rsidR="00F2716D" w:rsidRPr="00F2716D" w:rsidRDefault="00F2716D">
          <w:pPr>
            <w:pStyle w:val="stBilgi"/>
            <w:rPr>
              <w:rFonts w:asciiTheme="majorBidi" w:hAnsiTheme="majorBidi" w:cstheme="majorBidi"/>
              <w:sz w:val="16"/>
              <w:szCs w:val="16"/>
            </w:rPr>
          </w:pPr>
          <w:r w:rsidRPr="00F2716D">
            <w:rPr>
              <w:rFonts w:asciiTheme="majorBidi" w:hAnsiTheme="majorBidi" w:cstheme="majorBidi"/>
              <w:color w:val="001F5F"/>
              <w:sz w:val="16"/>
              <w:szCs w:val="16"/>
            </w:rPr>
            <w:t>Yayın</w:t>
          </w:r>
          <w:r w:rsidRPr="00F2716D">
            <w:rPr>
              <w:rFonts w:asciiTheme="majorBidi" w:hAnsiTheme="majorBidi" w:cstheme="majorBidi"/>
              <w:color w:val="001F5F"/>
              <w:spacing w:val="-5"/>
              <w:sz w:val="16"/>
              <w:szCs w:val="16"/>
            </w:rPr>
            <w:t xml:space="preserve"> </w:t>
          </w:r>
          <w:r w:rsidRPr="00F2716D">
            <w:rPr>
              <w:rFonts w:asciiTheme="majorBidi" w:hAnsiTheme="majorBidi" w:cstheme="majorBidi"/>
              <w:color w:val="001F5F"/>
              <w:spacing w:val="-2"/>
              <w:sz w:val="16"/>
              <w:szCs w:val="16"/>
            </w:rPr>
            <w:t>Tarihi</w:t>
          </w:r>
        </w:p>
      </w:tc>
      <w:tc>
        <w:tcPr>
          <w:tcW w:w="1203" w:type="dxa"/>
        </w:tcPr>
        <w:p w14:paraId="77316A68" w14:textId="5680F864" w:rsidR="00F2716D" w:rsidRPr="00F2716D" w:rsidRDefault="00F2716D">
          <w:pPr>
            <w:pStyle w:val="stBilgi"/>
            <w:rPr>
              <w:rFonts w:asciiTheme="majorBidi" w:hAnsiTheme="majorBidi" w:cstheme="majorBidi"/>
              <w:sz w:val="16"/>
              <w:szCs w:val="16"/>
            </w:rPr>
          </w:pPr>
          <w:r w:rsidRPr="00F2716D">
            <w:rPr>
              <w:rFonts w:asciiTheme="majorBidi" w:hAnsiTheme="majorBidi" w:cstheme="majorBidi"/>
              <w:color w:val="001F5F"/>
              <w:spacing w:val="-2"/>
              <w:sz w:val="16"/>
              <w:szCs w:val="16"/>
            </w:rPr>
            <w:t>03.09.2024</w:t>
          </w:r>
        </w:p>
      </w:tc>
    </w:tr>
    <w:tr w:rsidR="00F44714" w14:paraId="3A98174D" w14:textId="77777777" w:rsidTr="00F44714">
      <w:trPr>
        <w:trHeight w:val="106"/>
      </w:trPr>
      <w:tc>
        <w:tcPr>
          <w:tcW w:w="1271" w:type="dxa"/>
          <w:vMerge/>
        </w:tcPr>
        <w:p w14:paraId="565157DE" w14:textId="77777777" w:rsidR="00F2716D" w:rsidRDefault="00F2716D">
          <w:pPr>
            <w:pStyle w:val="stBilgi"/>
          </w:pPr>
        </w:p>
      </w:tc>
      <w:tc>
        <w:tcPr>
          <w:tcW w:w="5372" w:type="dxa"/>
          <w:vMerge/>
        </w:tcPr>
        <w:p w14:paraId="09A4BB11" w14:textId="77777777" w:rsidR="00F2716D" w:rsidRPr="00F2716D" w:rsidRDefault="00F2716D">
          <w:pPr>
            <w:pStyle w:val="stBilgi"/>
            <w:rPr>
              <w:rFonts w:asciiTheme="majorBidi" w:hAnsiTheme="majorBidi" w:cstheme="majorBidi"/>
              <w:b/>
              <w:color w:val="001F5F"/>
            </w:rPr>
          </w:pPr>
        </w:p>
      </w:tc>
      <w:tc>
        <w:tcPr>
          <w:tcW w:w="1290" w:type="dxa"/>
        </w:tcPr>
        <w:p w14:paraId="0FA91F5F" w14:textId="10407D39" w:rsidR="00F2716D" w:rsidRPr="00F2716D" w:rsidRDefault="00F2716D">
          <w:pPr>
            <w:pStyle w:val="stBilgi"/>
            <w:rPr>
              <w:rFonts w:asciiTheme="majorBidi" w:hAnsiTheme="majorBidi" w:cstheme="majorBidi"/>
              <w:sz w:val="16"/>
              <w:szCs w:val="16"/>
            </w:rPr>
          </w:pPr>
          <w:r w:rsidRPr="00F2716D">
            <w:rPr>
              <w:rFonts w:asciiTheme="majorBidi" w:hAnsiTheme="majorBidi" w:cstheme="majorBidi"/>
              <w:color w:val="001F5F"/>
              <w:sz w:val="16"/>
              <w:szCs w:val="16"/>
            </w:rPr>
            <w:t>Revizyon</w:t>
          </w:r>
          <w:r w:rsidRPr="00F2716D">
            <w:rPr>
              <w:rFonts w:asciiTheme="majorBidi" w:hAnsiTheme="majorBidi" w:cstheme="majorBidi"/>
              <w:color w:val="001F5F"/>
              <w:spacing w:val="-7"/>
              <w:sz w:val="16"/>
              <w:szCs w:val="16"/>
            </w:rPr>
            <w:t xml:space="preserve"> </w:t>
          </w:r>
          <w:r w:rsidRPr="00F2716D">
            <w:rPr>
              <w:rFonts w:asciiTheme="majorBidi" w:hAnsiTheme="majorBidi" w:cstheme="majorBidi"/>
              <w:color w:val="001F5F"/>
              <w:spacing w:val="-2"/>
              <w:sz w:val="16"/>
              <w:szCs w:val="16"/>
            </w:rPr>
            <w:t>Tarihi</w:t>
          </w:r>
        </w:p>
      </w:tc>
      <w:tc>
        <w:tcPr>
          <w:tcW w:w="1203" w:type="dxa"/>
        </w:tcPr>
        <w:p w14:paraId="662528B8" w14:textId="2CC5FA28" w:rsidR="00F2716D" w:rsidRPr="00F2716D" w:rsidRDefault="00F2716D">
          <w:pPr>
            <w:pStyle w:val="stBilgi"/>
            <w:rPr>
              <w:rFonts w:asciiTheme="majorBidi" w:hAnsiTheme="majorBidi" w:cstheme="majorBidi"/>
              <w:sz w:val="16"/>
              <w:szCs w:val="16"/>
            </w:rPr>
          </w:pPr>
          <w:r w:rsidRPr="00F2716D">
            <w:rPr>
              <w:rFonts w:asciiTheme="majorBidi" w:hAnsiTheme="majorBidi" w:cstheme="majorBidi"/>
              <w:sz w:val="16"/>
              <w:szCs w:val="16"/>
            </w:rPr>
            <w:t>-</w:t>
          </w:r>
        </w:p>
      </w:tc>
    </w:tr>
    <w:tr w:rsidR="00F44714" w14:paraId="087F27B0" w14:textId="77777777" w:rsidTr="00F44714">
      <w:trPr>
        <w:trHeight w:val="71"/>
      </w:trPr>
      <w:tc>
        <w:tcPr>
          <w:tcW w:w="1271" w:type="dxa"/>
          <w:vMerge/>
        </w:tcPr>
        <w:p w14:paraId="77C2B37F" w14:textId="77777777" w:rsidR="00F2716D" w:rsidRDefault="00F2716D">
          <w:pPr>
            <w:pStyle w:val="stBilgi"/>
          </w:pPr>
        </w:p>
      </w:tc>
      <w:tc>
        <w:tcPr>
          <w:tcW w:w="5372" w:type="dxa"/>
          <w:vMerge/>
        </w:tcPr>
        <w:p w14:paraId="036CF6C4" w14:textId="77777777" w:rsidR="00F2716D" w:rsidRPr="00F2716D" w:rsidRDefault="00F2716D">
          <w:pPr>
            <w:pStyle w:val="stBilgi"/>
            <w:rPr>
              <w:rFonts w:asciiTheme="majorBidi" w:hAnsiTheme="majorBidi" w:cstheme="majorBidi"/>
              <w:b/>
              <w:color w:val="001F5F"/>
            </w:rPr>
          </w:pPr>
        </w:p>
      </w:tc>
      <w:tc>
        <w:tcPr>
          <w:tcW w:w="1290" w:type="dxa"/>
        </w:tcPr>
        <w:p w14:paraId="064378C6" w14:textId="13502226" w:rsidR="00F2716D" w:rsidRPr="00F2716D" w:rsidRDefault="00F2716D">
          <w:pPr>
            <w:pStyle w:val="stBilgi"/>
            <w:rPr>
              <w:rFonts w:asciiTheme="majorBidi" w:hAnsiTheme="majorBidi" w:cstheme="majorBidi"/>
              <w:sz w:val="16"/>
              <w:szCs w:val="16"/>
            </w:rPr>
          </w:pPr>
          <w:r w:rsidRPr="00F2716D">
            <w:rPr>
              <w:rFonts w:asciiTheme="majorBidi" w:hAnsiTheme="majorBidi" w:cstheme="majorBidi"/>
              <w:color w:val="001F5F"/>
              <w:sz w:val="16"/>
              <w:szCs w:val="16"/>
            </w:rPr>
            <w:t>Revizyon</w:t>
          </w:r>
          <w:r w:rsidRPr="00F2716D">
            <w:rPr>
              <w:rFonts w:asciiTheme="majorBidi" w:hAnsiTheme="majorBidi" w:cstheme="majorBidi"/>
              <w:color w:val="001F5F"/>
              <w:spacing w:val="-7"/>
              <w:sz w:val="16"/>
              <w:szCs w:val="16"/>
            </w:rPr>
            <w:t xml:space="preserve"> </w:t>
          </w:r>
          <w:r w:rsidRPr="00F2716D">
            <w:rPr>
              <w:rFonts w:asciiTheme="majorBidi" w:hAnsiTheme="majorBidi" w:cstheme="majorBidi"/>
              <w:color w:val="001F5F"/>
              <w:spacing w:val="-5"/>
              <w:sz w:val="16"/>
              <w:szCs w:val="16"/>
            </w:rPr>
            <w:t>No</w:t>
          </w:r>
        </w:p>
      </w:tc>
      <w:tc>
        <w:tcPr>
          <w:tcW w:w="1203" w:type="dxa"/>
        </w:tcPr>
        <w:p w14:paraId="657D06EA" w14:textId="53960CFC" w:rsidR="00F2716D" w:rsidRPr="00F2716D" w:rsidRDefault="00F2716D">
          <w:pPr>
            <w:pStyle w:val="stBilgi"/>
            <w:rPr>
              <w:rFonts w:asciiTheme="majorBidi" w:hAnsiTheme="majorBidi" w:cstheme="majorBidi"/>
              <w:sz w:val="16"/>
              <w:szCs w:val="16"/>
            </w:rPr>
          </w:pPr>
          <w:r w:rsidRPr="00F2716D">
            <w:rPr>
              <w:rFonts w:asciiTheme="majorBidi" w:hAnsiTheme="majorBidi" w:cstheme="majorBidi"/>
              <w:sz w:val="16"/>
              <w:szCs w:val="16"/>
            </w:rPr>
            <w:t>Versiyon 0</w:t>
          </w:r>
        </w:p>
      </w:tc>
    </w:tr>
    <w:tr w:rsidR="00F44714" w14:paraId="7F2743E8" w14:textId="77777777" w:rsidTr="00F44714">
      <w:trPr>
        <w:trHeight w:val="71"/>
      </w:trPr>
      <w:tc>
        <w:tcPr>
          <w:tcW w:w="1271" w:type="dxa"/>
          <w:vMerge/>
        </w:tcPr>
        <w:p w14:paraId="03E1F42D" w14:textId="77777777" w:rsidR="00F2716D" w:rsidRDefault="00F2716D">
          <w:pPr>
            <w:pStyle w:val="stBilgi"/>
          </w:pPr>
        </w:p>
      </w:tc>
      <w:tc>
        <w:tcPr>
          <w:tcW w:w="5372" w:type="dxa"/>
          <w:vMerge/>
        </w:tcPr>
        <w:p w14:paraId="0E610545" w14:textId="77777777" w:rsidR="00F2716D" w:rsidRPr="00F2716D" w:rsidRDefault="00F2716D">
          <w:pPr>
            <w:pStyle w:val="stBilgi"/>
            <w:rPr>
              <w:rFonts w:asciiTheme="majorBidi" w:hAnsiTheme="majorBidi" w:cstheme="majorBidi"/>
              <w:b/>
              <w:color w:val="001F5F"/>
            </w:rPr>
          </w:pPr>
        </w:p>
      </w:tc>
      <w:tc>
        <w:tcPr>
          <w:tcW w:w="1290" w:type="dxa"/>
        </w:tcPr>
        <w:p w14:paraId="3B13CDE8" w14:textId="2307CAF4" w:rsidR="00F2716D" w:rsidRPr="00F2716D" w:rsidRDefault="00F2716D">
          <w:pPr>
            <w:pStyle w:val="stBilgi"/>
            <w:rPr>
              <w:rFonts w:asciiTheme="majorBidi" w:hAnsiTheme="majorBidi" w:cstheme="majorBidi"/>
              <w:sz w:val="16"/>
              <w:szCs w:val="16"/>
            </w:rPr>
          </w:pPr>
          <w:r w:rsidRPr="00F2716D">
            <w:rPr>
              <w:rFonts w:asciiTheme="majorBidi" w:hAnsiTheme="majorBidi" w:cstheme="majorBidi"/>
              <w:color w:val="001F5F"/>
              <w:spacing w:val="-2"/>
              <w:sz w:val="16"/>
              <w:szCs w:val="16"/>
            </w:rPr>
            <w:t>Sayfa</w:t>
          </w:r>
        </w:p>
      </w:tc>
      <w:tc>
        <w:tcPr>
          <w:tcW w:w="1203" w:type="dxa"/>
        </w:tcPr>
        <w:p w14:paraId="01CF0CB6" w14:textId="62106DCD" w:rsidR="00F2716D" w:rsidRPr="00F2716D" w:rsidRDefault="00F2716D">
          <w:pPr>
            <w:pStyle w:val="stBilgi"/>
            <w:rPr>
              <w:rFonts w:asciiTheme="majorBidi" w:hAnsiTheme="majorBidi" w:cstheme="majorBidi"/>
              <w:sz w:val="16"/>
              <w:szCs w:val="16"/>
            </w:rPr>
          </w:pPr>
          <w:r w:rsidRPr="00F2716D">
            <w:rPr>
              <w:rFonts w:asciiTheme="majorBidi" w:hAnsiTheme="majorBidi" w:cstheme="majorBidi"/>
              <w:sz w:val="16"/>
              <w:szCs w:val="16"/>
            </w:rPr>
            <w:t>3</w:t>
          </w:r>
        </w:p>
      </w:tc>
    </w:tr>
  </w:tbl>
  <w:p w14:paraId="5CE46188" w14:textId="77777777" w:rsidR="00F2716D" w:rsidRDefault="00F2716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46A53"/>
    <w:multiLevelType w:val="hybridMultilevel"/>
    <w:tmpl w:val="C616B732"/>
    <w:lvl w:ilvl="0" w:tplc="0B0E6C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B62AF6"/>
    <w:multiLevelType w:val="hybridMultilevel"/>
    <w:tmpl w:val="C01EB7C6"/>
    <w:lvl w:ilvl="0" w:tplc="A398864A">
      <w:start w:val="1"/>
      <w:numFmt w:val="decimal"/>
      <w:lvlText w:val="(%1)"/>
      <w:lvlJc w:val="left"/>
      <w:pPr>
        <w:ind w:left="587" w:hanging="375"/>
        <w:jc w:val="left"/>
      </w:pPr>
      <w:rPr>
        <w:rFonts w:ascii="Cambria" w:eastAsia="Cambria" w:hAnsi="Cambria" w:cs="Cambria" w:hint="default"/>
        <w:b w:val="0"/>
        <w:bCs w:val="0"/>
        <w:i w:val="0"/>
        <w:iCs w:val="0"/>
        <w:spacing w:val="-2"/>
        <w:w w:val="100"/>
        <w:sz w:val="24"/>
        <w:szCs w:val="24"/>
        <w:lang w:val="tr-TR" w:eastAsia="en-US" w:bidi="ar-SA"/>
      </w:rPr>
    </w:lvl>
    <w:lvl w:ilvl="1" w:tplc="3A985570">
      <w:start w:val="1"/>
      <w:numFmt w:val="lowerLetter"/>
      <w:lvlText w:val="%2)"/>
      <w:lvlJc w:val="left"/>
      <w:pPr>
        <w:ind w:left="933" w:hanging="360"/>
        <w:jc w:val="left"/>
      </w:pPr>
      <w:rPr>
        <w:rFonts w:ascii="Cambria" w:eastAsia="Cambria" w:hAnsi="Cambria" w:cs="Cambria" w:hint="default"/>
        <w:b w:val="0"/>
        <w:bCs w:val="0"/>
        <w:i w:val="0"/>
        <w:iCs w:val="0"/>
        <w:spacing w:val="0"/>
        <w:w w:val="100"/>
        <w:sz w:val="24"/>
        <w:szCs w:val="24"/>
        <w:lang w:val="tr-TR" w:eastAsia="en-US" w:bidi="ar-SA"/>
      </w:rPr>
    </w:lvl>
    <w:lvl w:ilvl="2" w:tplc="2B18A644">
      <w:start w:val="1"/>
      <w:numFmt w:val="lowerLetter"/>
      <w:lvlText w:val="%3)"/>
      <w:lvlJc w:val="left"/>
      <w:pPr>
        <w:ind w:left="1041" w:hanging="262"/>
        <w:jc w:val="left"/>
      </w:pPr>
      <w:rPr>
        <w:rFonts w:ascii="Cambria" w:eastAsia="Cambria" w:hAnsi="Cambria" w:cs="Cambria" w:hint="default"/>
        <w:b w:val="0"/>
        <w:bCs w:val="0"/>
        <w:i w:val="0"/>
        <w:iCs w:val="0"/>
        <w:spacing w:val="0"/>
        <w:w w:val="100"/>
        <w:sz w:val="24"/>
        <w:szCs w:val="24"/>
        <w:lang w:val="tr-TR" w:eastAsia="en-US" w:bidi="ar-SA"/>
      </w:rPr>
    </w:lvl>
    <w:lvl w:ilvl="3" w:tplc="12B87DD4">
      <w:numFmt w:val="bullet"/>
      <w:lvlText w:val="•"/>
      <w:lvlJc w:val="left"/>
      <w:pPr>
        <w:ind w:left="2173" w:hanging="262"/>
      </w:pPr>
      <w:rPr>
        <w:rFonts w:hint="default"/>
        <w:lang w:val="tr-TR" w:eastAsia="en-US" w:bidi="ar-SA"/>
      </w:rPr>
    </w:lvl>
    <w:lvl w:ilvl="4" w:tplc="ADA4F6B8">
      <w:numFmt w:val="bullet"/>
      <w:lvlText w:val="•"/>
      <w:lvlJc w:val="left"/>
      <w:pPr>
        <w:ind w:left="3306" w:hanging="262"/>
      </w:pPr>
      <w:rPr>
        <w:rFonts w:hint="default"/>
        <w:lang w:val="tr-TR" w:eastAsia="en-US" w:bidi="ar-SA"/>
      </w:rPr>
    </w:lvl>
    <w:lvl w:ilvl="5" w:tplc="A404BB36">
      <w:numFmt w:val="bullet"/>
      <w:lvlText w:val="•"/>
      <w:lvlJc w:val="left"/>
      <w:pPr>
        <w:ind w:left="4439" w:hanging="262"/>
      </w:pPr>
      <w:rPr>
        <w:rFonts w:hint="default"/>
        <w:lang w:val="tr-TR" w:eastAsia="en-US" w:bidi="ar-SA"/>
      </w:rPr>
    </w:lvl>
    <w:lvl w:ilvl="6" w:tplc="976812B0">
      <w:numFmt w:val="bullet"/>
      <w:lvlText w:val="•"/>
      <w:lvlJc w:val="left"/>
      <w:pPr>
        <w:ind w:left="5573" w:hanging="262"/>
      </w:pPr>
      <w:rPr>
        <w:rFonts w:hint="default"/>
        <w:lang w:val="tr-TR" w:eastAsia="en-US" w:bidi="ar-SA"/>
      </w:rPr>
    </w:lvl>
    <w:lvl w:ilvl="7" w:tplc="699C17B6">
      <w:numFmt w:val="bullet"/>
      <w:lvlText w:val="•"/>
      <w:lvlJc w:val="left"/>
      <w:pPr>
        <w:ind w:left="6706" w:hanging="262"/>
      </w:pPr>
      <w:rPr>
        <w:rFonts w:hint="default"/>
        <w:lang w:val="tr-TR" w:eastAsia="en-US" w:bidi="ar-SA"/>
      </w:rPr>
    </w:lvl>
    <w:lvl w:ilvl="8" w:tplc="0E960824">
      <w:numFmt w:val="bullet"/>
      <w:lvlText w:val="•"/>
      <w:lvlJc w:val="left"/>
      <w:pPr>
        <w:ind w:left="7839" w:hanging="262"/>
      </w:pPr>
      <w:rPr>
        <w:rFonts w:hint="default"/>
        <w:lang w:val="tr-TR" w:eastAsia="en-US" w:bidi="ar-SA"/>
      </w:rPr>
    </w:lvl>
  </w:abstractNum>
  <w:num w:numId="1" w16cid:durableId="1395742004">
    <w:abstractNumId w:val="0"/>
  </w:num>
  <w:num w:numId="2" w16cid:durableId="913592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6D"/>
    <w:rsid w:val="00036448"/>
    <w:rsid w:val="000718E6"/>
    <w:rsid w:val="00123CB5"/>
    <w:rsid w:val="001A43F0"/>
    <w:rsid w:val="00260674"/>
    <w:rsid w:val="003D22F0"/>
    <w:rsid w:val="004342F6"/>
    <w:rsid w:val="00611D39"/>
    <w:rsid w:val="00751889"/>
    <w:rsid w:val="007D0D3E"/>
    <w:rsid w:val="007E5CCC"/>
    <w:rsid w:val="00820388"/>
    <w:rsid w:val="00A056E8"/>
    <w:rsid w:val="00A35101"/>
    <w:rsid w:val="00A85565"/>
    <w:rsid w:val="00B07944"/>
    <w:rsid w:val="00B92AD6"/>
    <w:rsid w:val="00C64065"/>
    <w:rsid w:val="00C76D3D"/>
    <w:rsid w:val="00CA1908"/>
    <w:rsid w:val="00CF3BC1"/>
    <w:rsid w:val="00D13D7E"/>
    <w:rsid w:val="00D61F75"/>
    <w:rsid w:val="00DD4BC7"/>
    <w:rsid w:val="00F14CBB"/>
    <w:rsid w:val="00F23111"/>
    <w:rsid w:val="00F2716D"/>
    <w:rsid w:val="00F44714"/>
    <w:rsid w:val="00FA3E4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65311"/>
  <w15:chartTrackingRefBased/>
  <w15:docId w15:val="{BAD94FB3-9651-4025-A94B-8F4F1CF5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71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271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2716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2716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2716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2716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2716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2716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2716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716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2716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2716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2716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2716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2716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2716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2716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2716D"/>
    <w:rPr>
      <w:rFonts w:eastAsiaTheme="majorEastAsia" w:cstheme="majorBidi"/>
      <w:color w:val="272727" w:themeColor="text1" w:themeTint="D8"/>
    </w:rPr>
  </w:style>
  <w:style w:type="paragraph" w:styleId="KonuBal">
    <w:name w:val="Title"/>
    <w:basedOn w:val="Normal"/>
    <w:next w:val="Normal"/>
    <w:link w:val="KonuBalChar"/>
    <w:uiPriority w:val="10"/>
    <w:qFormat/>
    <w:rsid w:val="00F271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2716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2716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2716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2716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2716D"/>
    <w:rPr>
      <w:i/>
      <w:iCs/>
      <w:color w:val="404040" w:themeColor="text1" w:themeTint="BF"/>
    </w:rPr>
  </w:style>
  <w:style w:type="paragraph" w:styleId="ListeParagraf">
    <w:name w:val="List Paragraph"/>
    <w:basedOn w:val="Normal"/>
    <w:uiPriority w:val="1"/>
    <w:qFormat/>
    <w:rsid w:val="00F2716D"/>
    <w:pPr>
      <w:ind w:left="720"/>
      <w:contextualSpacing/>
    </w:pPr>
  </w:style>
  <w:style w:type="character" w:styleId="GlVurgulama">
    <w:name w:val="Intense Emphasis"/>
    <w:basedOn w:val="VarsaylanParagrafYazTipi"/>
    <w:uiPriority w:val="21"/>
    <w:qFormat/>
    <w:rsid w:val="00F2716D"/>
    <w:rPr>
      <w:i/>
      <w:iCs/>
      <w:color w:val="0F4761" w:themeColor="accent1" w:themeShade="BF"/>
    </w:rPr>
  </w:style>
  <w:style w:type="paragraph" w:styleId="GlAlnt">
    <w:name w:val="Intense Quote"/>
    <w:basedOn w:val="Normal"/>
    <w:next w:val="Normal"/>
    <w:link w:val="GlAlntChar"/>
    <w:uiPriority w:val="30"/>
    <w:qFormat/>
    <w:rsid w:val="00F27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2716D"/>
    <w:rPr>
      <w:i/>
      <w:iCs/>
      <w:color w:val="0F4761" w:themeColor="accent1" w:themeShade="BF"/>
    </w:rPr>
  </w:style>
  <w:style w:type="character" w:styleId="GlBavuru">
    <w:name w:val="Intense Reference"/>
    <w:basedOn w:val="VarsaylanParagrafYazTipi"/>
    <w:uiPriority w:val="32"/>
    <w:qFormat/>
    <w:rsid w:val="00F2716D"/>
    <w:rPr>
      <w:b/>
      <w:bCs/>
      <w:smallCaps/>
      <w:color w:val="0F4761" w:themeColor="accent1" w:themeShade="BF"/>
      <w:spacing w:val="5"/>
    </w:rPr>
  </w:style>
  <w:style w:type="table" w:styleId="TabloKlavuzu">
    <w:name w:val="Table Grid"/>
    <w:basedOn w:val="NormalTablo"/>
    <w:uiPriority w:val="39"/>
    <w:rsid w:val="00F27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2716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2716D"/>
  </w:style>
  <w:style w:type="paragraph" w:styleId="AltBilgi">
    <w:name w:val="footer"/>
    <w:basedOn w:val="Normal"/>
    <w:link w:val="AltBilgiChar"/>
    <w:uiPriority w:val="99"/>
    <w:unhideWhenUsed/>
    <w:rsid w:val="00F2716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27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12648-B65E-4014-95CE-97B2CD6D3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1001</Words>
  <Characters>5711</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KAYGIN</dc:creator>
  <cp:keywords/>
  <dc:description/>
  <cp:lastModifiedBy>Can KAYGIN</cp:lastModifiedBy>
  <cp:revision>4</cp:revision>
  <dcterms:created xsi:type="dcterms:W3CDTF">2024-09-20T08:35:00Z</dcterms:created>
  <dcterms:modified xsi:type="dcterms:W3CDTF">2024-09-20T11:12:00Z</dcterms:modified>
</cp:coreProperties>
</file>